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64186840"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104DBC">
        <w:t>14</w:t>
      </w:r>
      <w:r>
        <w:t>.</w:t>
      </w:r>
      <w:r w:rsidR="004427AB">
        <w:t>10</w:t>
      </w:r>
      <w:r w:rsidR="00BD6ED3">
        <w:t>.2020</w:t>
      </w:r>
      <w:r>
        <w:t xml:space="preserve"> god.</w:t>
      </w:r>
    </w:p>
    <w:p w:rsidR="004A7278" w:rsidRDefault="004A7278" w:rsidP="004A7278">
      <w:r>
        <w:t xml:space="preserve">BROJ PROTOKOLA: </w:t>
      </w:r>
      <w:r w:rsidR="008410C3">
        <w:t>10082</w:t>
      </w:r>
      <w:r w:rsidR="00BD6ED3">
        <w:t>/20</w:t>
      </w:r>
    </w:p>
    <w:p w:rsidR="009A1A3F" w:rsidRPr="00DD2AC6" w:rsidRDefault="004A7278" w:rsidP="00DD2AC6">
      <w:r>
        <w:t xml:space="preserve">BROJ JAVNE NABAVKE: </w:t>
      </w:r>
      <w:r w:rsidR="008410C3">
        <w:t>10082</w:t>
      </w:r>
      <w:bookmarkStart w:id="0" w:name="_GoBack"/>
      <w:bookmarkEnd w:id="0"/>
      <w:r w:rsidR="00110D97">
        <w:t xml:space="preserve"> -</w:t>
      </w:r>
      <w:r>
        <w:t>A  II-</w:t>
      </w:r>
      <w:r w:rsidR="004427AB">
        <w:t>10</w:t>
      </w:r>
      <w:r>
        <w:t>/</w:t>
      </w:r>
      <w:r w:rsidR="00BD6ED3">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2279FB" w:rsidRPr="002279FB">
        <w:rPr>
          <w:rFonts w:ascii="Times New Roman" w:hAnsi="Times New Roman"/>
          <w:b/>
        </w:rPr>
        <w:t xml:space="preserve">pošumljavanja  i </w:t>
      </w:r>
      <w:r w:rsidR="00104DBC">
        <w:rPr>
          <w:rFonts w:ascii="Times New Roman" w:hAnsi="Times New Roman"/>
          <w:b/>
        </w:rPr>
        <w:t>njege šumskih kultura</w:t>
      </w:r>
      <w:r w:rsidR="00FF5B93">
        <w:rPr>
          <w:rFonts w:ascii="Arial" w:hAnsi="Arial" w:cs="Arial"/>
          <w:b/>
          <w:i/>
          <w:sz w:val="18"/>
          <w:szCs w:val="18"/>
        </w:rPr>
        <w:t xml:space="preserve">,ŠG </w:t>
      </w:r>
      <w:r w:rsidR="00104DBC">
        <w:rPr>
          <w:rFonts w:ascii="Arial" w:hAnsi="Arial" w:cs="Arial"/>
          <w:b/>
          <w:i/>
          <w:sz w:val="18"/>
          <w:szCs w:val="18"/>
        </w:rPr>
        <w:t>Konjuh</w:t>
      </w:r>
      <w:r w:rsidR="00FF5B93">
        <w:rPr>
          <w:rFonts w:ascii="Arial" w:hAnsi="Arial" w:cs="Arial"/>
          <w:b/>
          <w:i/>
          <w:sz w:val="18"/>
          <w:szCs w:val="18"/>
        </w:rPr>
        <w:t>.</w:t>
      </w:r>
      <w:r w:rsidR="00FF5B93" w:rsidRPr="00E2188E">
        <w:rPr>
          <w:rFonts w:ascii="Arial" w:hAnsi="Arial" w:cs="Arial"/>
          <w:b/>
          <w:i/>
          <w:sz w:val="18"/>
          <w:szCs w:val="18"/>
        </w:rPr>
        <w:t xml:space="preserve"> </w:t>
      </w:r>
      <w:bookmarkStart w:id="1" w:name="_Toc31163479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134"/>
        <w:gridCol w:w="1275"/>
      </w:tblGrid>
      <w:tr w:rsidR="00793AB9" w:rsidRPr="00A16AB2" w:rsidTr="00793AB9">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34" w:type="dxa"/>
            <w:tcBorders>
              <w:top w:val="single" w:sz="12" w:space="0" w:color="auto"/>
              <w:bottom w:val="single" w:sz="12" w:space="0" w:color="auto"/>
            </w:tcBorders>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793AB9" w:rsidRPr="00A16AB2" w:rsidTr="00793AB9">
        <w:trPr>
          <w:trHeight w:val="901"/>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Gornja Drinjača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1</w:t>
            </w:r>
          </w:p>
        </w:tc>
        <w:tc>
          <w:tcPr>
            <w:tcW w:w="2410" w:type="dxa"/>
            <w:tcBorders>
              <w:top w:val="single" w:sz="12" w:space="0" w:color="auto"/>
              <w:left w:val="single" w:sz="6"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12, 19, 32, 37, 43, 52, 60, 70, 86, 87, 96, 109, 114, 125</w:t>
            </w:r>
          </w:p>
        </w:tc>
        <w:tc>
          <w:tcPr>
            <w:tcW w:w="1701" w:type="dxa"/>
            <w:vMerge w:val="restart"/>
            <w:tcBorders>
              <w:top w:val="single" w:sz="12" w:space="0" w:color="auto"/>
              <w:left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Pošumljavanje sadnjom sadnica</w:t>
            </w:r>
          </w:p>
        </w:tc>
        <w:tc>
          <w:tcPr>
            <w:tcW w:w="1134" w:type="dxa"/>
            <w:vMerge w:val="restart"/>
            <w:tcBorders>
              <w:top w:val="single" w:sz="12" w:space="0" w:color="auto"/>
              <w:left w:val="single" w:sz="6" w:space="0" w:color="auto"/>
              <w:right w:val="single" w:sz="6" w:space="0" w:color="auto"/>
            </w:tcBorders>
            <w:shd w:val="clear" w:color="auto" w:fill="auto"/>
            <w:vAlign w:val="center"/>
          </w:tcPr>
          <w:p w:rsidR="00793AB9" w:rsidRPr="00EB2AB2" w:rsidRDefault="00793AB9" w:rsidP="00793AB9">
            <w:pPr>
              <w:spacing w:after="0" w:line="240" w:lineRule="auto"/>
              <w:jc w:val="center"/>
              <w:rPr>
                <w:rFonts w:ascii="Arial" w:eastAsia="Times New Roman" w:hAnsi="Arial" w:cs="Arial"/>
                <w:b/>
                <w:sz w:val="18"/>
                <w:szCs w:val="18"/>
                <w:lang w:eastAsia="hr-HR"/>
              </w:rPr>
            </w:pPr>
            <w:r w:rsidRPr="00EB2AB2">
              <w:rPr>
                <w:rFonts w:ascii="Arial" w:eastAsia="Times New Roman" w:hAnsi="Arial" w:cs="Arial"/>
                <w:b/>
                <w:sz w:val="18"/>
                <w:szCs w:val="18"/>
                <w:lang w:eastAsia="hr-HR"/>
              </w:rPr>
              <w:t>8,6</w:t>
            </w:r>
          </w:p>
        </w:tc>
        <w:tc>
          <w:tcPr>
            <w:tcW w:w="1134" w:type="dxa"/>
            <w:vMerge w:val="restart"/>
            <w:tcBorders>
              <w:top w:val="single" w:sz="12" w:space="0" w:color="auto"/>
              <w:left w:val="single" w:sz="6" w:space="0" w:color="auto"/>
              <w:right w:val="single" w:sz="6" w:space="0" w:color="auto"/>
            </w:tcBorders>
            <w:vAlign w:val="center"/>
          </w:tcPr>
          <w:p w:rsidR="00793AB9" w:rsidRPr="00EB2AB2" w:rsidRDefault="00793AB9" w:rsidP="00793AB9">
            <w:pPr>
              <w:spacing w:after="0" w:line="240" w:lineRule="auto"/>
              <w:jc w:val="center"/>
              <w:rPr>
                <w:rFonts w:ascii="Arial" w:eastAsia="Times New Roman" w:hAnsi="Arial" w:cs="Arial"/>
                <w:b/>
                <w:sz w:val="18"/>
                <w:szCs w:val="18"/>
                <w:lang w:eastAsia="hr-HR"/>
              </w:rPr>
            </w:pPr>
            <w:r w:rsidRPr="00EB2AB2">
              <w:rPr>
                <w:rFonts w:ascii="Arial" w:eastAsia="Times New Roman" w:hAnsi="Arial" w:cs="Arial"/>
                <w:b/>
                <w:sz w:val="18"/>
                <w:szCs w:val="18"/>
                <w:lang w:eastAsia="hr-HR"/>
              </w:rPr>
              <w:t>374,89</w:t>
            </w:r>
          </w:p>
        </w:tc>
        <w:tc>
          <w:tcPr>
            <w:tcW w:w="1275" w:type="dxa"/>
            <w:vMerge w:val="restart"/>
            <w:tcBorders>
              <w:top w:val="single" w:sz="12" w:space="0" w:color="auto"/>
              <w:left w:val="single" w:sz="6" w:space="0" w:color="auto"/>
              <w:right w:val="single" w:sz="12" w:space="0" w:color="auto"/>
            </w:tcBorders>
            <w:shd w:val="clear" w:color="auto" w:fill="auto"/>
            <w:vAlign w:val="center"/>
          </w:tcPr>
          <w:p w:rsidR="00793AB9" w:rsidRPr="00EB2AB2" w:rsidRDefault="00793AB9" w:rsidP="00793AB9">
            <w:pPr>
              <w:spacing w:after="0" w:line="240" w:lineRule="auto"/>
              <w:jc w:val="center"/>
              <w:rPr>
                <w:rFonts w:ascii="Arial" w:eastAsia="Times New Roman" w:hAnsi="Arial" w:cs="Arial"/>
                <w:b/>
                <w:sz w:val="18"/>
                <w:szCs w:val="18"/>
                <w:lang w:eastAsia="hr-HR"/>
              </w:rPr>
            </w:pPr>
            <w:r w:rsidRPr="00EB2AB2">
              <w:rPr>
                <w:rFonts w:ascii="Arial" w:eastAsia="Times New Roman" w:hAnsi="Arial" w:cs="Arial"/>
                <w:b/>
                <w:sz w:val="18"/>
                <w:szCs w:val="18"/>
                <w:lang w:eastAsia="hr-HR"/>
              </w:rPr>
              <w:t>8.997,36</w:t>
            </w:r>
          </w:p>
        </w:tc>
      </w:tr>
      <w:tr w:rsidR="00793AB9" w:rsidRPr="00A16AB2" w:rsidTr="00793AB9">
        <w:trPr>
          <w:trHeight w:val="1076"/>
        </w:trPr>
        <w:tc>
          <w:tcPr>
            <w:tcW w:w="1526" w:type="dxa"/>
            <w:vMerge/>
            <w:tcBorders>
              <w:top w:val="single" w:sz="6" w:space="0" w:color="auto"/>
              <w:left w:val="single" w:sz="12" w:space="0" w:color="auto"/>
              <w:bottom w:val="single" w:sz="12" w:space="0" w:color="auto"/>
              <w:right w:val="single" w:sz="6"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xml:space="preserve"> Bukovica, </w:t>
            </w:r>
            <w:r>
              <w:rPr>
                <w:rFonts w:ascii="Arial" w:eastAsia="Times New Roman" w:hAnsi="Arial" w:cs="Arial"/>
                <w:sz w:val="18"/>
                <w:szCs w:val="18"/>
                <w:lang w:eastAsia="hr-HR"/>
              </w:rPr>
              <w:t xml:space="preserve">Bebrova, </w:t>
            </w:r>
            <w:r w:rsidRPr="006D0879">
              <w:rPr>
                <w:rFonts w:ascii="Arial" w:eastAsia="Times New Roman" w:hAnsi="Arial" w:cs="Arial"/>
                <w:sz w:val="18"/>
                <w:szCs w:val="18"/>
                <w:lang w:eastAsia="hr-HR"/>
              </w:rPr>
              <w:t>Borovnica,</w:t>
            </w:r>
            <w:r>
              <w:rPr>
                <w:rFonts w:ascii="Arial" w:eastAsia="Times New Roman" w:hAnsi="Arial" w:cs="Arial"/>
                <w:sz w:val="18"/>
                <w:szCs w:val="18"/>
                <w:lang w:eastAsia="hr-HR"/>
              </w:rPr>
              <w:t xml:space="preserve"> Srebrenica</w:t>
            </w:r>
            <w:r w:rsidRPr="006D0879">
              <w:rPr>
                <w:rFonts w:ascii="Arial" w:eastAsia="Times New Roman" w:hAnsi="Arial" w:cs="Arial"/>
                <w:sz w:val="18"/>
                <w:szCs w:val="18"/>
                <w:lang w:eastAsia="hr-HR"/>
              </w:rPr>
              <w:t>,</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Dikanovac,</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Haluga, Pauč, Osica</w:t>
            </w:r>
          </w:p>
        </w:tc>
        <w:tc>
          <w:tcPr>
            <w:tcW w:w="1701" w:type="dxa"/>
            <w:vMerge/>
            <w:tcBorders>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left w:val="single" w:sz="6" w:space="0" w:color="auto"/>
              <w:bottom w:val="single" w:sz="12"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left w:val="single" w:sz="6" w:space="0" w:color="auto"/>
              <w:bottom w:val="single" w:sz="12" w:space="0" w:color="auto"/>
              <w:right w:val="single" w:sz="6" w:space="0" w:color="auto"/>
            </w:tcBorders>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1275" w:type="dxa"/>
            <w:vMerge/>
            <w:tcBorders>
              <w:left w:val="single" w:sz="6"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786"/>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Gornja Drinjača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2</w:t>
            </w:r>
          </w:p>
        </w:tc>
        <w:tc>
          <w:tcPr>
            <w:tcW w:w="2410" w:type="dxa"/>
            <w:tcBorders>
              <w:top w:val="single" w:sz="12" w:space="0" w:color="auto"/>
              <w:left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 53, 54, 71</w:t>
            </w:r>
          </w:p>
        </w:tc>
        <w:tc>
          <w:tcPr>
            <w:tcW w:w="1701" w:type="dxa"/>
            <w:vMerge w:val="restart"/>
            <w:tcBorders>
              <w:top w:val="single" w:sz="12" w:space="0" w:color="auto"/>
              <w:left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Popunjavanje šumskih kultura</w:t>
            </w:r>
          </w:p>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1134" w:type="dxa"/>
            <w:vMerge w:val="restart"/>
            <w:tcBorders>
              <w:top w:val="single" w:sz="12" w:space="0" w:color="auto"/>
              <w:left w:val="single" w:sz="6" w:space="0" w:color="auto"/>
              <w:right w:val="single" w:sz="6" w:space="0" w:color="auto"/>
            </w:tcBorders>
            <w:shd w:val="clear" w:color="auto" w:fill="auto"/>
            <w:vAlign w:val="center"/>
          </w:tcPr>
          <w:p w:rsidR="00793AB9" w:rsidRPr="00971E3B" w:rsidRDefault="00793AB9" w:rsidP="00793AB9">
            <w:pPr>
              <w:spacing w:after="0" w:line="240" w:lineRule="auto"/>
              <w:jc w:val="center"/>
              <w:rPr>
                <w:rFonts w:ascii="Arial" w:eastAsia="Times New Roman" w:hAnsi="Arial" w:cs="Arial"/>
                <w:b/>
                <w:sz w:val="18"/>
                <w:szCs w:val="18"/>
                <w:lang w:eastAsia="hr-HR"/>
              </w:rPr>
            </w:pPr>
            <w:r w:rsidRPr="00971E3B">
              <w:rPr>
                <w:rFonts w:ascii="Arial" w:eastAsia="Times New Roman" w:hAnsi="Arial" w:cs="Arial"/>
                <w:b/>
                <w:sz w:val="18"/>
                <w:szCs w:val="18"/>
                <w:lang w:eastAsia="hr-HR"/>
              </w:rPr>
              <w:t>1,81</w:t>
            </w:r>
          </w:p>
        </w:tc>
        <w:tc>
          <w:tcPr>
            <w:tcW w:w="1134" w:type="dxa"/>
            <w:vMerge w:val="restart"/>
            <w:tcBorders>
              <w:top w:val="single" w:sz="12" w:space="0" w:color="auto"/>
              <w:left w:val="single" w:sz="6" w:space="0" w:color="auto"/>
              <w:right w:val="single" w:sz="6" w:space="0" w:color="auto"/>
            </w:tcBorders>
            <w:vAlign w:val="center"/>
          </w:tcPr>
          <w:p w:rsidR="00793AB9" w:rsidRPr="00971E3B" w:rsidRDefault="00793AB9" w:rsidP="00793AB9">
            <w:pPr>
              <w:spacing w:after="0" w:line="240" w:lineRule="auto"/>
              <w:jc w:val="center"/>
              <w:rPr>
                <w:rFonts w:ascii="Arial" w:eastAsia="Times New Roman" w:hAnsi="Arial" w:cs="Arial"/>
                <w:b/>
                <w:sz w:val="18"/>
                <w:szCs w:val="18"/>
                <w:lang w:eastAsia="hr-HR"/>
              </w:rPr>
            </w:pPr>
            <w:r w:rsidRPr="00971E3B">
              <w:rPr>
                <w:rFonts w:ascii="Arial" w:eastAsia="Times New Roman" w:hAnsi="Arial" w:cs="Arial"/>
                <w:b/>
                <w:sz w:val="18"/>
                <w:szCs w:val="18"/>
                <w:lang w:eastAsia="hr-HR"/>
              </w:rPr>
              <w:t>82,82</w:t>
            </w:r>
          </w:p>
        </w:tc>
        <w:tc>
          <w:tcPr>
            <w:tcW w:w="1275" w:type="dxa"/>
            <w:vMerge w:val="restart"/>
            <w:tcBorders>
              <w:top w:val="single" w:sz="12" w:space="0" w:color="auto"/>
              <w:left w:val="single" w:sz="6" w:space="0" w:color="auto"/>
              <w:right w:val="single" w:sz="12" w:space="0" w:color="auto"/>
            </w:tcBorders>
            <w:shd w:val="clear" w:color="auto" w:fill="auto"/>
            <w:vAlign w:val="center"/>
          </w:tcPr>
          <w:p w:rsidR="00793AB9" w:rsidRPr="00971E3B" w:rsidRDefault="00793AB9" w:rsidP="00793AB9">
            <w:pPr>
              <w:spacing w:after="0" w:line="240" w:lineRule="auto"/>
              <w:jc w:val="center"/>
              <w:rPr>
                <w:rFonts w:ascii="Arial" w:eastAsia="Times New Roman" w:hAnsi="Arial" w:cs="Arial"/>
                <w:b/>
                <w:sz w:val="18"/>
                <w:szCs w:val="18"/>
                <w:lang w:eastAsia="hr-HR"/>
              </w:rPr>
            </w:pPr>
            <w:r w:rsidRPr="00971E3B">
              <w:rPr>
                <w:rFonts w:ascii="Arial" w:eastAsia="Times New Roman" w:hAnsi="Arial" w:cs="Arial"/>
                <w:b/>
                <w:sz w:val="18"/>
                <w:szCs w:val="18"/>
                <w:lang w:eastAsia="hr-HR"/>
              </w:rPr>
              <w:t>1.987,68</w:t>
            </w:r>
          </w:p>
        </w:tc>
      </w:tr>
      <w:tr w:rsidR="00793AB9" w:rsidRPr="00A16AB2" w:rsidTr="00793AB9">
        <w:trPr>
          <w:trHeight w:val="547"/>
        </w:trPr>
        <w:tc>
          <w:tcPr>
            <w:tcW w:w="1526"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Rejon</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Srebrenica</w:t>
            </w:r>
          </w:p>
        </w:tc>
        <w:tc>
          <w:tcPr>
            <w:tcW w:w="1701" w:type="dxa"/>
            <w:vMerge/>
            <w:tcBorders>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1134" w:type="dxa"/>
            <w:vMerge/>
            <w:tcBorders>
              <w:left w:val="single" w:sz="6" w:space="0" w:color="auto"/>
              <w:bottom w:val="single" w:sz="12"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left w:val="single" w:sz="6" w:space="0" w:color="auto"/>
              <w:bottom w:val="single" w:sz="12" w:space="0" w:color="auto"/>
              <w:right w:val="single" w:sz="6" w:space="0" w:color="auto"/>
            </w:tcBorders>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1275" w:type="dxa"/>
            <w:vMerge/>
            <w:tcBorders>
              <w:left w:val="single" w:sz="6"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690"/>
        </w:trPr>
        <w:tc>
          <w:tcPr>
            <w:tcW w:w="1526" w:type="dxa"/>
            <w:vMerge w:val="restart"/>
            <w:tcBorders>
              <w:top w:val="single" w:sz="12" w:space="0" w:color="auto"/>
              <w:left w:val="single" w:sz="12" w:space="0" w:color="auto"/>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Srednja Drinajča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3</w:t>
            </w:r>
          </w:p>
        </w:tc>
        <w:tc>
          <w:tcPr>
            <w:tcW w:w="2410" w:type="dxa"/>
            <w:tcBorders>
              <w:top w:val="single" w:sz="12" w:space="0" w:color="auto"/>
              <w:bottom w:val="single" w:sz="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26, 33, 34, 72, 40,</w:t>
            </w:r>
            <w:r>
              <w:rPr>
                <w:rFonts w:ascii="Arial" w:eastAsia="Times New Roman" w:hAnsi="Arial" w:cs="Arial"/>
                <w:sz w:val="18"/>
                <w:szCs w:val="18"/>
                <w:lang w:eastAsia="hr-HR"/>
              </w:rPr>
              <w:t xml:space="preserve"> 41, 46, 47, 48, 61, 62, 74,76 i </w:t>
            </w:r>
            <w:r w:rsidRPr="006D0879">
              <w:rPr>
                <w:rFonts w:ascii="Arial" w:eastAsia="Times New Roman" w:hAnsi="Arial" w:cs="Arial"/>
                <w:sz w:val="18"/>
                <w:szCs w:val="18"/>
                <w:lang w:eastAsia="hr-HR"/>
              </w:rPr>
              <w:t>90</w:t>
            </w:r>
          </w:p>
        </w:tc>
        <w:tc>
          <w:tcPr>
            <w:tcW w:w="1701" w:type="dxa"/>
            <w:vMerge w:val="restart"/>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Pošumljavanje sadnjom sadnica</w:t>
            </w:r>
          </w:p>
        </w:tc>
        <w:tc>
          <w:tcPr>
            <w:tcW w:w="1134" w:type="dxa"/>
            <w:vMerge w:val="restart"/>
            <w:tcBorders>
              <w:top w:val="single" w:sz="12" w:space="0" w:color="auto"/>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sidRPr="00AB064D">
              <w:rPr>
                <w:rFonts w:ascii="Arial" w:eastAsia="Times New Roman" w:hAnsi="Arial" w:cs="Arial"/>
                <w:b/>
                <w:sz w:val="18"/>
                <w:szCs w:val="18"/>
                <w:lang w:eastAsia="hr-HR"/>
              </w:rPr>
              <w:t>8,00</w:t>
            </w:r>
          </w:p>
        </w:tc>
        <w:tc>
          <w:tcPr>
            <w:tcW w:w="1134" w:type="dxa"/>
            <w:vMerge w:val="restart"/>
            <w:tcBorders>
              <w:top w:val="single" w:sz="12" w:space="0" w:color="auto"/>
              <w:bottom w:val="single" w:sz="12" w:space="0" w:color="auto"/>
            </w:tcBorders>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317,55</w:t>
            </w:r>
          </w:p>
        </w:tc>
        <w:tc>
          <w:tcPr>
            <w:tcW w:w="1275" w:type="dxa"/>
            <w:vMerge w:val="restart"/>
            <w:tcBorders>
              <w:top w:val="single" w:sz="12"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7.621,20</w:t>
            </w:r>
          </w:p>
        </w:tc>
      </w:tr>
      <w:tr w:rsidR="00793AB9" w:rsidRPr="00A16AB2" w:rsidTr="00793AB9">
        <w:trPr>
          <w:trHeight w:val="237"/>
        </w:trPr>
        <w:tc>
          <w:tcPr>
            <w:tcW w:w="1526" w:type="dxa"/>
            <w:vMerge/>
            <w:tcBorders>
              <w:top w:val="single" w:sz="12" w:space="0" w:color="auto"/>
              <w:left w:val="single" w:sz="12" w:space="0" w:color="auto"/>
              <w:bottom w:val="single" w:sz="12"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xml:space="preserve"> Starička rijeka, Grabovica</w:t>
            </w:r>
            <w:r>
              <w:rPr>
                <w:rFonts w:ascii="Arial" w:eastAsia="Times New Roman" w:hAnsi="Arial" w:cs="Arial"/>
                <w:sz w:val="18"/>
                <w:szCs w:val="18"/>
                <w:lang w:eastAsia="hr-HR"/>
              </w:rPr>
              <w:t>, Vitalj, Ujča, Krnjača i Grabovica</w:t>
            </w:r>
          </w:p>
        </w:tc>
        <w:tc>
          <w:tcPr>
            <w:tcW w:w="1701" w:type="dxa"/>
            <w:vMerge/>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top w:val="single" w:sz="12" w:space="0" w:color="auto"/>
              <w:bottom w:val="single" w:sz="12" w:space="0" w:color="auto"/>
            </w:tcBorders>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275" w:type="dxa"/>
            <w:vMerge/>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484"/>
        </w:trPr>
        <w:tc>
          <w:tcPr>
            <w:tcW w:w="1526" w:type="dxa"/>
            <w:vMerge w:val="restart"/>
            <w:tcBorders>
              <w:top w:val="single" w:sz="12" w:space="0" w:color="auto"/>
              <w:lef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Srednja Drinajča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w:t>
            </w:r>
            <w:r w:rsidRPr="00AB064D">
              <w:rPr>
                <w:rFonts w:ascii="Arial" w:eastAsia="Times New Roman" w:hAnsi="Arial" w:cs="Arial"/>
                <w:b/>
                <w:sz w:val="18"/>
                <w:szCs w:val="18"/>
                <w:lang w:eastAsia="hr-HR"/>
              </w:rPr>
              <w:lastRenderedPageBreak/>
              <w:t>LOT 4</w:t>
            </w:r>
          </w:p>
        </w:tc>
        <w:tc>
          <w:tcPr>
            <w:tcW w:w="2410" w:type="dxa"/>
            <w:tcBorders>
              <w:top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lastRenderedPageBreak/>
              <w:t>Odjeli:</w:t>
            </w:r>
            <w:r>
              <w:rPr>
                <w:rFonts w:ascii="Arial" w:eastAsia="Times New Roman" w:hAnsi="Arial" w:cs="Arial"/>
                <w:sz w:val="18"/>
                <w:szCs w:val="18"/>
                <w:lang w:eastAsia="hr-HR"/>
              </w:rPr>
              <w:t xml:space="preserve"> 38 i 78</w:t>
            </w:r>
          </w:p>
        </w:tc>
        <w:tc>
          <w:tcPr>
            <w:tcW w:w="1701" w:type="dxa"/>
            <w:tcBorders>
              <w:top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 xml:space="preserve">Popunjavanje šumskih kultura </w:t>
            </w:r>
          </w:p>
        </w:tc>
        <w:tc>
          <w:tcPr>
            <w:tcW w:w="1134" w:type="dxa"/>
            <w:tcBorders>
              <w:top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sidRPr="004C5B6D">
              <w:rPr>
                <w:rFonts w:ascii="Arial" w:eastAsia="Times New Roman" w:hAnsi="Arial" w:cs="Arial"/>
                <w:sz w:val="18"/>
                <w:szCs w:val="18"/>
                <w:lang w:eastAsia="hr-HR"/>
              </w:rPr>
              <w:t>0,9</w:t>
            </w:r>
            <w:r>
              <w:rPr>
                <w:rFonts w:ascii="Arial" w:eastAsia="Times New Roman" w:hAnsi="Arial" w:cs="Arial"/>
                <w:sz w:val="18"/>
                <w:szCs w:val="18"/>
                <w:lang w:eastAsia="hr-HR"/>
              </w:rPr>
              <w:t>0</w:t>
            </w:r>
          </w:p>
        </w:tc>
        <w:tc>
          <w:tcPr>
            <w:tcW w:w="1134" w:type="dxa"/>
            <w:tcBorders>
              <w:top w:val="single" w:sz="12" w:space="0" w:color="auto"/>
            </w:tcBorders>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28,13</w:t>
            </w:r>
          </w:p>
        </w:tc>
        <w:tc>
          <w:tcPr>
            <w:tcW w:w="1275" w:type="dxa"/>
            <w:tcBorders>
              <w:top w:val="single" w:sz="12" w:space="0" w:color="auto"/>
              <w:right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675,12</w:t>
            </w:r>
          </w:p>
        </w:tc>
      </w:tr>
      <w:tr w:rsidR="00793AB9" w:rsidRPr="00A16AB2" w:rsidTr="00793AB9">
        <w:trPr>
          <w:trHeight w:val="547"/>
        </w:trPr>
        <w:tc>
          <w:tcPr>
            <w:tcW w:w="1526" w:type="dxa"/>
            <w:vMerge/>
            <w:tcBorders>
              <w:left w:val="single" w:sz="12"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4C5B6D">
              <w:rPr>
                <w:rFonts w:ascii="Arial" w:eastAsia="Times New Roman" w:hAnsi="Arial" w:cs="Arial"/>
                <w:sz w:val="18"/>
                <w:szCs w:val="18"/>
                <w:lang w:eastAsia="hr-HR"/>
              </w:rPr>
              <w:t>71, 72, 68, 20, 25, 57 i 3</w:t>
            </w:r>
          </w:p>
        </w:tc>
        <w:tc>
          <w:tcPr>
            <w:tcW w:w="1701" w:type="dxa"/>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Popunjavanje prirodnih sastojina</w:t>
            </w:r>
          </w:p>
        </w:tc>
        <w:tc>
          <w:tcPr>
            <w:tcW w:w="1134" w:type="dxa"/>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3,50</w:t>
            </w:r>
          </w:p>
        </w:tc>
        <w:tc>
          <w:tcPr>
            <w:tcW w:w="1134" w:type="dxa"/>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101,24</w:t>
            </w:r>
          </w:p>
        </w:tc>
        <w:tc>
          <w:tcPr>
            <w:tcW w:w="1275" w:type="dxa"/>
            <w:tcBorders>
              <w:right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2.429,76</w:t>
            </w:r>
          </w:p>
        </w:tc>
      </w:tr>
      <w:tr w:rsidR="00793AB9" w:rsidRPr="00A16AB2" w:rsidTr="00793AB9">
        <w:trPr>
          <w:trHeight w:val="237"/>
        </w:trPr>
        <w:tc>
          <w:tcPr>
            <w:tcW w:w="1526" w:type="dxa"/>
            <w:vMerge/>
            <w:tcBorders>
              <w:left w:val="single" w:sz="12" w:space="0" w:color="auto"/>
              <w:bottom w:val="single" w:sz="12"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sz w:val="18"/>
                <w:szCs w:val="18"/>
                <w:u w:val="single"/>
                <w:lang w:eastAsia="hr-HR"/>
              </w:rPr>
            </w:pPr>
            <w:r w:rsidRPr="00AB064D">
              <w:rPr>
                <w:rFonts w:ascii="Arial" w:eastAsia="Times New Roman" w:hAnsi="Arial" w:cs="Arial"/>
                <w:sz w:val="18"/>
                <w:szCs w:val="18"/>
                <w:u w:val="single"/>
                <w:lang w:eastAsia="hr-HR"/>
              </w:rPr>
              <w:t xml:space="preserve">Rejoni: </w:t>
            </w:r>
            <w:r w:rsidRPr="004C5B6D">
              <w:rPr>
                <w:rFonts w:ascii="Arial" w:eastAsia="Times New Roman" w:hAnsi="Arial" w:cs="Arial"/>
                <w:sz w:val="18"/>
                <w:szCs w:val="18"/>
                <w:lang w:eastAsia="hr-HR"/>
              </w:rPr>
              <w:t>Gučina,</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Starička rijeka, Grabovica</w:t>
            </w:r>
            <w:r>
              <w:rPr>
                <w:rFonts w:ascii="Arial" w:eastAsia="Times New Roman" w:hAnsi="Arial" w:cs="Arial"/>
                <w:sz w:val="18"/>
                <w:szCs w:val="18"/>
                <w:lang w:eastAsia="hr-HR"/>
              </w:rPr>
              <w:t>, Vitalj, Ujča, Krnjača i Grabovica</w:t>
            </w:r>
          </w:p>
        </w:tc>
        <w:tc>
          <w:tcPr>
            <w:tcW w:w="1701" w:type="dxa"/>
            <w:tcBorders>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Ukupno</w:t>
            </w:r>
          </w:p>
        </w:tc>
        <w:tc>
          <w:tcPr>
            <w:tcW w:w="1134" w:type="dxa"/>
            <w:tcBorders>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4,40</w:t>
            </w:r>
          </w:p>
        </w:tc>
        <w:tc>
          <w:tcPr>
            <w:tcW w:w="1134" w:type="dxa"/>
            <w:tcBorders>
              <w:bottom w:val="single" w:sz="12" w:space="0" w:color="auto"/>
            </w:tcBorders>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129,37</w:t>
            </w:r>
          </w:p>
        </w:tc>
        <w:tc>
          <w:tcPr>
            <w:tcW w:w="1275" w:type="dxa"/>
            <w:tcBorders>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3.104,88</w:t>
            </w:r>
          </w:p>
        </w:tc>
      </w:tr>
      <w:tr w:rsidR="00793AB9" w:rsidRPr="00A16AB2" w:rsidTr="00793AB9">
        <w:trPr>
          <w:trHeight w:val="237"/>
        </w:trPr>
        <w:tc>
          <w:tcPr>
            <w:tcW w:w="1526" w:type="dxa"/>
            <w:vMerge w:val="restart"/>
            <w:tcBorders>
              <w:top w:val="single" w:sz="12" w:space="0" w:color="auto"/>
              <w:left w:val="single" w:sz="12" w:space="0" w:color="auto"/>
              <w:bottom w:val="single" w:sz="12" w:space="0" w:color="auto"/>
              <w:right w:val="single" w:sz="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Gostelja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5</w:t>
            </w:r>
          </w:p>
        </w:tc>
        <w:tc>
          <w:tcPr>
            <w:tcW w:w="2410" w:type="dxa"/>
            <w:tcBorders>
              <w:top w:val="single" w:sz="12" w:space="0" w:color="auto"/>
              <w:left w:val="single" w:sz="2" w:space="0" w:color="auto"/>
              <w:bottom w:val="single" w:sz="6" w:space="0" w:color="auto"/>
              <w:right w:val="single" w:sz="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1, 11, 17, 24, 26, 33, 71, 78, 81, 86, 87, 121, 136, 137, 147, 155, 169, 173, 175</w:t>
            </w:r>
          </w:p>
        </w:tc>
        <w:tc>
          <w:tcPr>
            <w:tcW w:w="1701" w:type="dxa"/>
            <w:vMerge w:val="restart"/>
            <w:tcBorders>
              <w:top w:val="single" w:sz="12" w:space="0" w:color="auto"/>
              <w:left w:val="single" w:sz="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Pošumljavanje sadnjom sadnica</w:t>
            </w:r>
          </w:p>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val="restart"/>
            <w:tcBorders>
              <w:top w:val="single" w:sz="12" w:space="0" w:color="auto"/>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sidRPr="00AB064D">
              <w:rPr>
                <w:rFonts w:ascii="Arial" w:eastAsia="Times New Roman" w:hAnsi="Arial" w:cs="Arial"/>
                <w:b/>
                <w:sz w:val="18"/>
                <w:szCs w:val="18"/>
                <w:lang w:eastAsia="hr-HR"/>
              </w:rPr>
              <w:t>13,70</w:t>
            </w:r>
          </w:p>
        </w:tc>
        <w:tc>
          <w:tcPr>
            <w:tcW w:w="1134" w:type="dxa"/>
            <w:vMerge w:val="restart"/>
            <w:tcBorders>
              <w:top w:val="single" w:sz="12" w:space="0" w:color="auto"/>
              <w:bottom w:val="single" w:sz="12" w:space="0" w:color="auto"/>
            </w:tcBorders>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sidRPr="00AB064D">
              <w:rPr>
                <w:rFonts w:ascii="Arial" w:eastAsia="Times New Roman" w:hAnsi="Arial" w:cs="Arial"/>
                <w:b/>
                <w:sz w:val="18"/>
                <w:szCs w:val="18"/>
                <w:lang w:eastAsia="hr-HR"/>
              </w:rPr>
              <w:t>554,84</w:t>
            </w:r>
          </w:p>
        </w:tc>
        <w:tc>
          <w:tcPr>
            <w:tcW w:w="1275" w:type="dxa"/>
            <w:vMerge w:val="restart"/>
            <w:tcBorders>
              <w:top w:val="single" w:sz="12"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sidRPr="00AB064D">
              <w:rPr>
                <w:rFonts w:ascii="Arial" w:eastAsia="Times New Roman" w:hAnsi="Arial" w:cs="Arial"/>
                <w:b/>
                <w:sz w:val="18"/>
                <w:szCs w:val="18"/>
                <w:lang w:eastAsia="hr-HR"/>
              </w:rPr>
              <w:t>13.316,16</w:t>
            </w:r>
          </w:p>
        </w:tc>
      </w:tr>
      <w:tr w:rsidR="00793AB9" w:rsidRPr="00A16AB2" w:rsidTr="00793AB9">
        <w:trPr>
          <w:trHeight w:val="237"/>
        </w:trPr>
        <w:tc>
          <w:tcPr>
            <w:tcW w:w="1526"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2" w:space="0" w:color="auto"/>
              <w:bottom w:val="single" w:sz="12" w:space="0" w:color="auto"/>
              <w:right w:val="single" w:sz="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Kotornica 1, Kotornica 2, Ljuča, Gradina, Brloški potok, Hrdar, Mošulj, Papala, Suha jela, Vina kruška, Budakovac</w:t>
            </w:r>
          </w:p>
        </w:tc>
        <w:tc>
          <w:tcPr>
            <w:tcW w:w="1701" w:type="dxa"/>
            <w:vMerge/>
            <w:tcBorders>
              <w:top w:val="single" w:sz="12" w:space="0" w:color="auto"/>
              <w:left w:val="single" w:sz="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1134" w:type="dxa"/>
            <w:vMerge/>
            <w:tcBorders>
              <w:top w:val="single" w:sz="12" w:space="0" w:color="auto"/>
              <w:bottom w:val="single" w:sz="12" w:space="0" w:color="auto"/>
            </w:tcBorders>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275" w:type="dxa"/>
            <w:vMerge/>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484"/>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Gostelja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6</w:t>
            </w:r>
          </w:p>
        </w:tc>
        <w:tc>
          <w:tcPr>
            <w:tcW w:w="2410" w:type="dxa"/>
            <w:tcBorders>
              <w:top w:val="single" w:sz="12"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8, 10, 17, 27, 33, 91</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Popunjavanje šumskih kultura</w:t>
            </w: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2,14</w:t>
            </w:r>
          </w:p>
        </w:tc>
        <w:tc>
          <w:tcPr>
            <w:tcW w:w="1134" w:type="dxa"/>
            <w:tcBorders>
              <w:top w:val="single" w:sz="12" w:space="0" w:color="auto"/>
              <w:left w:val="single" w:sz="6" w:space="0" w:color="auto"/>
              <w:bottom w:val="single" w:sz="6" w:space="0" w:color="auto"/>
              <w:right w:val="single" w:sz="6" w:space="0" w:color="auto"/>
            </w:tcBorders>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65,76</w:t>
            </w:r>
          </w:p>
        </w:tc>
        <w:tc>
          <w:tcPr>
            <w:tcW w:w="1275" w:type="dxa"/>
            <w:tcBorders>
              <w:top w:val="single" w:sz="12" w:space="0" w:color="auto"/>
              <w:left w:val="single" w:sz="6" w:space="0" w:color="auto"/>
              <w:bottom w:val="single" w:sz="6"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1.578,24</w:t>
            </w:r>
          </w:p>
        </w:tc>
      </w:tr>
      <w:tr w:rsidR="00793AB9" w:rsidRPr="00A16AB2" w:rsidTr="00793AB9">
        <w:trPr>
          <w:trHeight w:val="237"/>
        </w:trPr>
        <w:tc>
          <w:tcPr>
            <w:tcW w:w="1526" w:type="dxa"/>
            <w:vMerge/>
            <w:tcBorders>
              <w:top w:val="single" w:sz="6" w:space="0" w:color="auto"/>
              <w:left w:val="single" w:sz="12" w:space="0" w:color="auto"/>
              <w:bottom w:val="single" w:sz="6" w:space="0" w:color="auto"/>
              <w:right w:val="single" w:sz="6" w:space="0" w:color="auto"/>
            </w:tcBorders>
            <w:shd w:val="clear" w:color="auto" w:fill="auto"/>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2, 11, 20, 26, 68, 69, 80, 153, 155, 174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Popunjavanje prirodnih sastojina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4,50</w:t>
            </w:r>
          </w:p>
        </w:tc>
        <w:tc>
          <w:tcPr>
            <w:tcW w:w="1134" w:type="dxa"/>
            <w:tcBorders>
              <w:top w:val="single" w:sz="6" w:space="0" w:color="auto"/>
              <w:left w:val="single" w:sz="6" w:space="0" w:color="auto"/>
              <w:bottom w:val="single" w:sz="6" w:space="0" w:color="auto"/>
              <w:right w:val="single" w:sz="6" w:space="0" w:color="auto"/>
            </w:tcBorders>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117,14</w:t>
            </w:r>
          </w:p>
        </w:tc>
        <w:tc>
          <w:tcPr>
            <w:tcW w:w="1275" w:type="dxa"/>
            <w:tcBorders>
              <w:top w:val="single" w:sz="6" w:space="0" w:color="auto"/>
              <w:left w:val="single" w:sz="6" w:space="0" w:color="auto"/>
              <w:bottom w:val="single" w:sz="6"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2.811,36</w:t>
            </w:r>
          </w:p>
        </w:tc>
      </w:tr>
      <w:tr w:rsidR="00793AB9" w:rsidRPr="00A16AB2" w:rsidTr="00793AB9">
        <w:trPr>
          <w:trHeight w:val="237"/>
        </w:trPr>
        <w:tc>
          <w:tcPr>
            <w:tcW w:w="1526" w:type="dxa"/>
            <w:vMerge/>
            <w:tcBorders>
              <w:top w:val="single" w:sz="6" w:space="0" w:color="auto"/>
              <w:left w:val="single" w:sz="12" w:space="0" w:color="auto"/>
              <w:bottom w:val="single" w:sz="6" w:space="0" w:color="auto"/>
              <w:right w:val="single" w:sz="6" w:space="0" w:color="auto"/>
            </w:tcBorders>
            <w:shd w:val="clear" w:color="auto" w:fill="auto"/>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86, 104/1, 121, 169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Priprema zemljišta za prirodno naplođivanje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0,9</w:t>
            </w:r>
          </w:p>
        </w:tc>
        <w:tc>
          <w:tcPr>
            <w:tcW w:w="1134" w:type="dxa"/>
            <w:tcBorders>
              <w:top w:val="single" w:sz="6" w:space="0" w:color="auto"/>
              <w:left w:val="single" w:sz="6" w:space="0" w:color="auto"/>
              <w:bottom w:val="single" w:sz="6" w:space="0" w:color="auto"/>
              <w:right w:val="single" w:sz="6" w:space="0" w:color="auto"/>
            </w:tcBorders>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10,80</w:t>
            </w:r>
          </w:p>
        </w:tc>
        <w:tc>
          <w:tcPr>
            <w:tcW w:w="1275" w:type="dxa"/>
            <w:tcBorders>
              <w:top w:val="single" w:sz="6" w:space="0" w:color="auto"/>
              <w:left w:val="single" w:sz="6" w:space="0" w:color="auto"/>
              <w:bottom w:val="single" w:sz="6"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259,20</w:t>
            </w:r>
          </w:p>
        </w:tc>
      </w:tr>
      <w:tr w:rsidR="00793AB9" w:rsidRPr="00A16AB2" w:rsidTr="00793AB9">
        <w:trPr>
          <w:trHeight w:val="237"/>
        </w:trPr>
        <w:tc>
          <w:tcPr>
            <w:tcW w:w="1526" w:type="dxa"/>
            <w:vMerge/>
            <w:tcBorders>
              <w:top w:val="single" w:sz="6" w:space="0" w:color="auto"/>
              <w:left w:val="single" w:sz="12" w:space="0" w:color="auto"/>
              <w:bottom w:val="single" w:sz="12" w:space="0" w:color="auto"/>
              <w:right w:val="single" w:sz="6" w:space="0" w:color="auto"/>
            </w:tcBorders>
            <w:shd w:val="clear" w:color="auto" w:fill="auto"/>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xml:space="preserve"> Kotornica 1, Kotornica 2, Ljuča, Gradina, Brloški potok, Mošulj, Papala, Suha jela, Vina kruška, Budakovac</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Ukupno</w:t>
            </w: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7,54</w:t>
            </w:r>
          </w:p>
        </w:tc>
        <w:tc>
          <w:tcPr>
            <w:tcW w:w="1134" w:type="dxa"/>
            <w:tcBorders>
              <w:top w:val="single" w:sz="6" w:space="0" w:color="auto"/>
              <w:left w:val="single" w:sz="6" w:space="0" w:color="auto"/>
              <w:bottom w:val="single" w:sz="12" w:space="0" w:color="auto"/>
              <w:right w:val="single" w:sz="6" w:space="0" w:color="auto"/>
            </w:tcBorders>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193,70</w:t>
            </w:r>
          </w:p>
        </w:tc>
        <w:tc>
          <w:tcPr>
            <w:tcW w:w="1275" w:type="dxa"/>
            <w:tcBorders>
              <w:top w:val="single" w:sz="6" w:space="0" w:color="auto"/>
              <w:left w:val="single" w:sz="6"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4.648,80</w:t>
            </w:r>
          </w:p>
        </w:tc>
      </w:tr>
    </w:tbl>
    <w:p w:rsidR="00EC561D" w:rsidRDefault="00EC561D" w:rsidP="00E2188E">
      <w:pPr>
        <w:autoSpaceDE w:val="0"/>
        <w:autoSpaceDN w:val="0"/>
        <w:adjustRightInd w:val="0"/>
        <w:spacing w:after="0"/>
        <w:jc w:val="both"/>
        <w:rPr>
          <w:rFonts w:ascii="Times New Roman" w:hAnsi="Times New Roman"/>
          <w:sz w:val="20"/>
          <w:szCs w:val="20"/>
          <w:lang w:val="hr-BA"/>
        </w:rPr>
      </w:pPr>
    </w:p>
    <w:p w:rsidR="00793AB9" w:rsidRDefault="00793AB9" w:rsidP="00E2188E">
      <w:pPr>
        <w:autoSpaceDE w:val="0"/>
        <w:autoSpaceDN w:val="0"/>
        <w:adjustRightInd w:val="0"/>
        <w:spacing w:after="0"/>
        <w:jc w:val="both"/>
        <w:rPr>
          <w:rFonts w:ascii="Times New Roman" w:hAnsi="Times New Roman"/>
          <w:sz w:val="20"/>
          <w:szCs w:val="20"/>
          <w:lang w:val="hr-BA"/>
        </w:rPr>
      </w:pPr>
    </w:p>
    <w:p w:rsidR="00793AB9" w:rsidRDefault="00793AB9" w:rsidP="00E2188E">
      <w:pPr>
        <w:autoSpaceDE w:val="0"/>
        <w:autoSpaceDN w:val="0"/>
        <w:adjustRightInd w:val="0"/>
        <w:spacing w:after="0"/>
        <w:jc w:val="both"/>
        <w:rPr>
          <w:rFonts w:ascii="Times New Roman" w:hAnsi="Times New Roman"/>
          <w:sz w:val="20"/>
          <w:szCs w:val="20"/>
          <w:lang w:val="hr-BA"/>
        </w:rPr>
      </w:pPr>
    </w:p>
    <w:tbl>
      <w:tblPr>
        <w:tblpPr w:leftFromText="180" w:rightFromText="180" w:vertAnchor="page" w:horzAnchor="margin" w:tblpY="7937"/>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30"/>
        <w:gridCol w:w="1919"/>
        <w:gridCol w:w="1263"/>
        <w:gridCol w:w="1271"/>
        <w:gridCol w:w="1361"/>
      </w:tblGrid>
      <w:tr w:rsidR="00793AB9" w:rsidTr="00793AB9">
        <w:trPr>
          <w:trHeight w:val="474"/>
        </w:trPr>
        <w:tc>
          <w:tcPr>
            <w:tcW w:w="1495" w:type="dxa"/>
            <w:shd w:val="clear" w:color="auto" w:fill="auto"/>
          </w:tcPr>
          <w:p w:rsidR="00793AB9" w:rsidRPr="00A16AB2" w:rsidRDefault="00793AB9" w:rsidP="00793AB9">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30" w:type="dxa"/>
            <w:shd w:val="clear" w:color="auto" w:fill="auto"/>
            <w:vAlign w:val="center"/>
          </w:tcPr>
          <w:p w:rsidR="00793AB9" w:rsidRPr="00A16AB2" w:rsidRDefault="00793AB9" w:rsidP="00793AB9">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19" w:type="dxa"/>
            <w:shd w:val="clear" w:color="auto" w:fill="auto"/>
            <w:vAlign w:val="center"/>
          </w:tcPr>
          <w:p w:rsidR="00793AB9" w:rsidRPr="00A16AB2" w:rsidRDefault="00793AB9" w:rsidP="00793AB9">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263" w:type="dxa"/>
            <w:shd w:val="clear" w:color="auto" w:fill="auto"/>
            <w:vAlign w:val="center"/>
          </w:tcPr>
          <w:p w:rsidR="00793AB9" w:rsidRPr="00A16AB2" w:rsidRDefault="00793AB9" w:rsidP="00793AB9">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Površina</w:t>
            </w:r>
          </w:p>
          <w:p w:rsidR="00793AB9" w:rsidRPr="00A16AB2" w:rsidRDefault="00793AB9" w:rsidP="00793AB9">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1" w:type="dxa"/>
          </w:tcPr>
          <w:p w:rsidR="00793AB9" w:rsidRPr="00A16AB2"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Vrijednost (KM)</w:t>
            </w:r>
          </w:p>
        </w:tc>
        <w:tc>
          <w:tcPr>
            <w:tcW w:w="1361" w:type="dxa"/>
            <w:vAlign w:val="center"/>
          </w:tcPr>
          <w:p w:rsidR="00793AB9"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Broj LOT-a</w:t>
            </w:r>
          </w:p>
        </w:tc>
      </w:tr>
      <w:tr w:rsidR="00793AB9" w:rsidTr="00793AB9">
        <w:trPr>
          <w:trHeight w:val="490"/>
        </w:trPr>
        <w:tc>
          <w:tcPr>
            <w:tcW w:w="1495" w:type="dxa"/>
            <w:shd w:val="clear" w:color="auto" w:fill="auto"/>
            <w:vAlign w:val="center"/>
          </w:tcPr>
          <w:p w:rsidR="00793AB9" w:rsidRPr="00AA0F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w:t>
            </w:r>
          </w:p>
        </w:tc>
        <w:tc>
          <w:tcPr>
            <w:tcW w:w="2130" w:type="dxa"/>
            <w:shd w:val="clear" w:color="auto" w:fill="auto"/>
          </w:tcPr>
          <w:p w:rsidR="00793AB9" w:rsidRDefault="00793AB9" w:rsidP="00793AB9">
            <w:pPr>
              <w:spacing w:after="0" w:line="240" w:lineRule="auto"/>
              <w:jc w:val="center"/>
              <w:rPr>
                <w:rFonts w:ascii="Arial" w:eastAsia="Times New Roman" w:hAnsi="Arial" w:cs="Arial"/>
                <w:sz w:val="20"/>
                <w:szCs w:val="20"/>
                <w:lang w:eastAsia="hr-HR"/>
              </w:rPr>
            </w:pPr>
          </w:p>
          <w:p w:rsidR="00793AB9"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Kraula, Bukovica, Bebrova, Borovnica, Srebrenica, Dikanovac, Haluga, Pauč, Osica</w:t>
            </w:r>
          </w:p>
          <w:p w:rsidR="00793AB9" w:rsidRPr="00A16AB2" w:rsidRDefault="00793AB9" w:rsidP="00793AB9">
            <w:pPr>
              <w:spacing w:after="0" w:line="240" w:lineRule="auto"/>
              <w:jc w:val="center"/>
              <w:rPr>
                <w:rFonts w:ascii="Arial" w:eastAsia="Times New Roman" w:hAnsi="Arial" w:cs="Arial"/>
                <w:sz w:val="20"/>
                <w:szCs w:val="20"/>
                <w:lang w:eastAsia="hr-HR"/>
              </w:rPr>
            </w:pPr>
          </w:p>
        </w:tc>
        <w:tc>
          <w:tcPr>
            <w:tcW w:w="1919" w:type="dxa"/>
            <w:shd w:val="clear" w:color="auto" w:fill="auto"/>
            <w:vAlign w:val="center"/>
          </w:tcPr>
          <w:p w:rsidR="00793AB9" w:rsidRPr="00AA0FB2" w:rsidRDefault="00793AB9" w:rsidP="00793AB9">
            <w:pPr>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263" w:type="dxa"/>
            <w:shd w:val="clear" w:color="auto" w:fill="auto"/>
            <w:vAlign w:val="center"/>
          </w:tcPr>
          <w:p w:rsidR="00793AB9" w:rsidRPr="00AA0FB2" w:rsidRDefault="00793AB9" w:rsidP="00793AB9">
            <w:pPr>
              <w:jc w:val="center"/>
              <w:rPr>
                <w:rFonts w:ascii="Arial" w:eastAsia="Times New Roman" w:hAnsi="Arial" w:cs="Arial"/>
                <w:sz w:val="20"/>
                <w:szCs w:val="20"/>
                <w:lang w:eastAsia="hr-HR"/>
              </w:rPr>
            </w:pPr>
            <w:r>
              <w:rPr>
                <w:rFonts w:ascii="Arial" w:eastAsia="Times New Roman" w:hAnsi="Arial" w:cs="Arial"/>
                <w:sz w:val="20"/>
                <w:szCs w:val="20"/>
                <w:lang w:eastAsia="hr-HR"/>
              </w:rPr>
              <w:t>22,83</w:t>
            </w:r>
          </w:p>
        </w:tc>
        <w:tc>
          <w:tcPr>
            <w:tcW w:w="1271" w:type="dxa"/>
            <w:vAlign w:val="center"/>
          </w:tcPr>
          <w:p w:rsidR="00793AB9" w:rsidRPr="002034DD"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6.575,04</w:t>
            </w:r>
          </w:p>
        </w:tc>
        <w:tc>
          <w:tcPr>
            <w:tcW w:w="1361" w:type="dxa"/>
            <w:vAlign w:val="center"/>
          </w:tcPr>
          <w:p w:rsidR="00793AB9" w:rsidRDefault="00793AB9" w:rsidP="005518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LOT </w:t>
            </w:r>
            <w:r w:rsidR="005518E5">
              <w:rPr>
                <w:rFonts w:ascii="Arial" w:eastAsia="Times New Roman" w:hAnsi="Arial" w:cs="Arial"/>
                <w:sz w:val="20"/>
                <w:szCs w:val="20"/>
                <w:lang w:eastAsia="hr-HR"/>
              </w:rPr>
              <w:t>7</w:t>
            </w:r>
          </w:p>
        </w:tc>
      </w:tr>
      <w:tr w:rsidR="00793AB9" w:rsidTr="00793AB9">
        <w:trPr>
          <w:trHeight w:val="1686"/>
        </w:trPr>
        <w:tc>
          <w:tcPr>
            <w:tcW w:w="1495" w:type="dxa"/>
            <w:shd w:val="clear" w:color="auto" w:fill="auto"/>
            <w:vAlign w:val="center"/>
          </w:tcPr>
          <w:p w:rsidR="00793AB9" w:rsidRPr="00A16A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r w:rsidRPr="00A16AB2">
              <w:rPr>
                <w:rFonts w:ascii="Arial" w:eastAsia="Times New Roman" w:hAnsi="Arial" w:cs="Arial"/>
                <w:sz w:val="20"/>
                <w:szCs w:val="20"/>
                <w:lang w:eastAsia="hr-HR"/>
              </w:rPr>
              <w:t>Gostelja</w:t>
            </w:r>
            <w:r>
              <w:rPr>
                <w:rFonts w:ascii="Arial" w:eastAsia="Times New Roman" w:hAnsi="Arial" w:cs="Arial"/>
                <w:sz w:val="20"/>
                <w:szCs w:val="20"/>
                <w:lang w:eastAsia="hr-HR"/>
              </w:rPr>
              <w:t>“</w:t>
            </w:r>
          </w:p>
        </w:tc>
        <w:tc>
          <w:tcPr>
            <w:tcW w:w="2130" w:type="dxa"/>
            <w:shd w:val="clear" w:color="auto" w:fill="auto"/>
          </w:tcPr>
          <w:p w:rsidR="00793AB9" w:rsidRPr="00A16AB2" w:rsidRDefault="00793AB9" w:rsidP="00793AB9">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Kotornica 1</w:t>
            </w:r>
          </w:p>
          <w:p w:rsidR="00793AB9" w:rsidRDefault="00793AB9" w:rsidP="00793AB9">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Kotronica 2</w:t>
            </w:r>
          </w:p>
          <w:p w:rsidR="00793AB9" w:rsidRDefault="00793AB9" w:rsidP="00793AB9">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Ljuča, Gradina, Brloški potok,</w:t>
            </w:r>
          </w:p>
          <w:p w:rsidR="00793AB9" w:rsidRPr="00A16A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Mošulj, Hrdar, Papala, Suha jela, Vina kruška, Budakovac</w:t>
            </w:r>
          </w:p>
        </w:tc>
        <w:tc>
          <w:tcPr>
            <w:tcW w:w="1919" w:type="dxa"/>
            <w:shd w:val="clear" w:color="auto" w:fill="auto"/>
            <w:vAlign w:val="center"/>
          </w:tcPr>
          <w:p w:rsidR="00793AB9" w:rsidRDefault="00793AB9" w:rsidP="00793AB9">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 xml:space="preserve">Njega šumskih </w:t>
            </w:r>
          </w:p>
          <w:p w:rsidR="00793AB9" w:rsidRPr="00A16AB2" w:rsidRDefault="00793AB9" w:rsidP="00793AB9">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kultura</w:t>
            </w:r>
          </w:p>
        </w:tc>
        <w:tc>
          <w:tcPr>
            <w:tcW w:w="1263" w:type="dxa"/>
            <w:shd w:val="clear" w:color="auto" w:fill="auto"/>
            <w:vAlign w:val="center"/>
          </w:tcPr>
          <w:p w:rsidR="00793AB9" w:rsidRPr="00A16A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41,37</w:t>
            </w:r>
          </w:p>
        </w:tc>
        <w:tc>
          <w:tcPr>
            <w:tcW w:w="1271" w:type="dxa"/>
            <w:vAlign w:val="center"/>
          </w:tcPr>
          <w:p w:rsidR="00793AB9"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11.914,56</w:t>
            </w:r>
          </w:p>
        </w:tc>
        <w:tc>
          <w:tcPr>
            <w:tcW w:w="1361" w:type="dxa"/>
            <w:vAlign w:val="center"/>
          </w:tcPr>
          <w:p w:rsidR="00793AB9" w:rsidRDefault="00793AB9" w:rsidP="005518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LOT </w:t>
            </w:r>
            <w:r w:rsidR="005518E5">
              <w:rPr>
                <w:rFonts w:ascii="Arial" w:eastAsia="Times New Roman" w:hAnsi="Arial" w:cs="Arial"/>
                <w:sz w:val="20"/>
                <w:szCs w:val="20"/>
                <w:lang w:eastAsia="hr-HR"/>
              </w:rPr>
              <w:t>8</w:t>
            </w:r>
          </w:p>
        </w:tc>
      </w:tr>
      <w:tr w:rsidR="00793AB9" w:rsidTr="00793AB9">
        <w:trPr>
          <w:trHeight w:val="237"/>
        </w:trPr>
        <w:tc>
          <w:tcPr>
            <w:tcW w:w="1495" w:type="dxa"/>
            <w:shd w:val="clear" w:color="auto" w:fill="auto"/>
            <w:vAlign w:val="center"/>
          </w:tcPr>
          <w:p w:rsidR="00793AB9" w:rsidRPr="00A16A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130" w:type="dxa"/>
            <w:shd w:val="clear" w:color="auto" w:fill="auto"/>
          </w:tcPr>
          <w:p w:rsidR="00793AB9" w:rsidRPr="00A16A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,Uiča, </w:t>
            </w:r>
            <w:r w:rsidRPr="000262D7">
              <w:rPr>
                <w:rFonts w:ascii="Arial" w:eastAsia="Times New Roman" w:hAnsi="Arial" w:cs="Arial"/>
                <w:sz w:val="20"/>
                <w:szCs w:val="20"/>
                <w:lang w:eastAsia="hr-HR"/>
              </w:rPr>
              <w:t>Gučina, Starička rijeka, Krnjača, Grabovica</w:t>
            </w:r>
          </w:p>
        </w:tc>
        <w:tc>
          <w:tcPr>
            <w:tcW w:w="1919" w:type="dxa"/>
            <w:shd w:val="clear" w:color="auto" w:fill="auto"/>
            <w:vAlign w:val="center"/>
          </w:tcPr>
          <w:p w:rsidR="00793AB9" w:rsidRPr="00A16AB2" w:rsidRDefault="00793AB9" w:rsidP="00793AB9">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263" w:type="dxa"/>
            <w:shd w:val="clear" w:color="auto" w:fill="auto"/>
            <w:vAlign w:val="center"/>
          </w:tcPr>
          <w:p w:rsidR="00793AB9" w:rsidRPr="00A16AB2"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11,10</w:t>
            </w:r>
          </w:p>
        </w:tc>
        <w:tc>
          <w:tcPr>
            <w:tcW w:w="1271" w:type="dxa"/>
            <w:vAlign w:val="center"/>
          </w:tcPr>
          <w:p w:rsidR="00793AB9" w:rsidRDefault="00793AB9" w:rsidP="00793AB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3.196,80</w:t>
            </w:r>
          </w:p>
        </w:tc>
        <w:tc>
          <w:tcPr>
            <w:tcW w:w="1361" w:type="dxa"/>
            <w:vAlign w:val="center"/>
          </w:tcPr>
          <w:p w:rsidR="00793AB9" w:rsidRDefault="00793AB9" w:rsidP="005518E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LOT </w:t>
            </w:r>
            <w:r w:rsidR="005518E5">
              <w:rPr>
                <w:rFonts w:ascii="Arial" w:eastAsia="Times New Roman" w:hAnsi="Arial" w:cs="Arial"/>
                <w:sz w:val="20"/>
                <w:szCs w:val="20"/>
                <w:lang w:eastAsia="hr-HR"/>
              </w:rPr>
              <w:t>9</w:t>
            </w:r>
          </w:p>
        </w:tc>
      </w:tr>
    </w:tbl>
    <w:p w:rsidR="00793AB9" w:rsidRDefault="00793AB9" w:rsidP="00E2188E">
      <w:pPr>
        <w:autoSpaceDE w:val="0"/>
        <w:autoSpaceDN w:val="0"/>
        <w:adjustRightInd w:val="0"/>
        <w:spacing w:after="0"/>
        <w:jc w:val="both"/>
        <w:rPr>
          <w:rFonts w:ascii="Times New Roman" w:hAnsi="Times New Roman"/>
          <w:sz w:val="20"/>
          <w:szCs w:val="20"/>
          <w:lang w:val="hr-BA"/>
        </w:rPr>
      </w:pPr>
    </w:p>
    <w:p w:rsidR="00793AB9" w:rsidRDefault="00793AB9" w:rsidP="00E2188E">
      <w:pPr>
        <w:autoSpaceDE w:val="0"/>
        <w:autoSpaceDN w:val="0"/>
        <w:adjustRightInd w:val="0"/>
        <w:spacing w:after="0"/>
        <w:jc w:val="both"/>
        <w:rPr>
          <w:rFonts w:ascii="Times New Roman" w:hAnsi="Times New Roman"/>
          <w:sz w:val="20"/>
          <w:szCs w:val="20"/>
          <w:lang w:val="hr-BA"/>
        </w:rPr>
      </w:pPr>
    </w:p>
    <w:p w:rsidR="00793AB9" w:rsidRPr="002279FB" w:rsidRDefault="00793AB9" w:rsidP="00E2188E">
      <w:pPr>
        <w:autoSpaceDE w:val="0"/>
        <w:autoSpaceDN w:val="0"/>
        <w:adjustRightInd w:val="0"/>
        <w:spacing w:after="0"/>
        <w:jc w:val="both"/>
        <w:rPr>
          <w:rFonts w:ascii="Times New Roman" w:hAnsi="Times New Roman"/>
          <w:sz w:val="20"/>
          <w:szCs w:val="20"/>
          <w:lang w:val="hr-BA"/>
        </w:rPr>
      </w:pPr>
    </w:p>
    <w:p w:rsidR="00793AB9" w:rsidRDefault="00793AB9"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1.</w:t>
      </w:r>
      <w:r w:rsidR="002279FB">
        <w:rPr>
          <w:rFonts w:ascii="Times New Roman" w:hAnsi="Times New Roman"/>
          <w:lang w:val="hr-BA"/>
        </w:rPr>
        <w:t>2</w:t>
      </w:r>
      <w:r w:rsidRPr="003451EE">
        <w:rPr>
          <w:rFonts w:ascii="Times New Roman" w:hAnsi="Times New Roman"/>
          <w:lang w:val="hr-BA"/>
        </w:rPr>
        <w:t xml:space="preserve"> Rok za izvršenje usluga je </w:t>
      </w:r>
      <w:bookmarkEnd w:id="1"/>
      <w:r w:rsidR="00943D2A" w:rsidRPr="003451EE">
        <w:rPr>
          <w:lang w:val="hr-BA"/>
        </w:rPr>
        <w:t>po projektu za izvršenje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2279FB">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F46B2F">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w:t>
      </w:r>
      <w:r w:rsidR="00F46B2F">
        <w:rPr>
          <w:rFonts w:ascii="Times New Roman" w:hAnsi="Times New Roman"/>
          <w:bCs/>
          <w:lang w:val="hr-BA"/>
        </w:rPr>
        <w:t>e</w:t>
      </w:r>
      <w:r w:rsidR="00112E64">
        <w:rPr>
          <w:rFonts w:ascii="Times New Roman" w:hAnsi="Times New Roman"/>
          <w:bCs/>
          <w:lang w:val="hr-BA"/>
        </w:rPr>
        <w:t xml:space="preserve"> </w:t>
      </w:r>
      <w:r w:rsidR="002E7AC2">
        <w:rPr>
          <w:rFonts w:ascii="Times New Roman" w:hAnsi="Times New Roman"/>
          <w:bCs/>
          <w:lang w:val="hr-BA"/>
        </w:rPr>
        <w:t xml:space="preserve"> </w:t>
      </w:r>
      <w:r w:rsidR="00F46B2F">
        <w:rPr>
          <w:rFonts w:ascii="Times New Roman" w:hAnsi="Times New Roman"/>
          <w:bCs/>
          <w:lang w:val="hr-BA"/>
        </w:rPr>
        <w:t>ŠG Konjuh</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3" w:name="_Toc311634792"/>
      <w:r>
        <w:rPr>
          <w:sz w:val="22"/>
          <w:szCs w:val="22"/>
          <w:lang w:val="hr-BA"/>
        </w:rPr>
        <w:t>1.</w:t>
      </w:r>
      <w:r w:rsidR="002279FB">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2279FB" w:rsidP="009A1A3F">
      <w:pPr>
        <w:spacing w:after="0" w:line="240" w:lineRule="auto"/>
        <w:rPr>
          <w:rFonts w:ascii="Times New Roman" w:hAnsi="Times New Roman"/>
          <w:lang w:val="hr-BA"/>
        </w:rPr>
      </w:pPr>
      <w:r>
        <w:rPr>
          <w:rFonts w:ascii="Times New Roman" w:hAnsi="Times New Roman"/>
          <w:lang w:val="hr-BA"/>
        </w:rPr>
        <w:t>1.5</w:t>
      </w:r>
      <w:r w:rsidR="009A1A3F">
        <w:rPr>
          <w:rFonts w:ascii="Times New Roman" w:hAnsi="Times New Roman"/>
          <w:lang w:val="hr-BA"/>
        </w:rPr>
        <w:t xml:space="preserve"> Ponuđ</w:t>
      </w:r>
      <w:r w:rsidR="009A1A3F" w:rsidRPr="00306499">
        <w:rPr>
          <w:rFonts w:ascii="Times New Roman" w:hAnsi="Times New Roman"/>
          <w:lang w:val="hr-BA"/>
        </w:rPr>
        <w:t>ačima je dozvoljeno podugovaranje.</w:t>
      </w:r>
      <w:r w:rsidR="009A1A3F">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2279FB">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00764A1B" w:rsidRPr="00764A1B">
        <w:rPr>
          <w:rFonts w:ascii="Times New Roman" w:hAnsi="Times New Roman"/>
          <w:b/>
        </w:rPr>
        <w:t>Ul. 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02157D">
        <w:rPr>
          <w:rFonts w:ascii="Times New Roman" w:hAnsi="Times New Roman"/>
          <w:b/>
        </w:rPr>
        <w:t xml:space="preserve">Usluge </w:t>
      </w:r>
      <w:r w:rsidR="0002157D" w:rsidRPr="002279FB">
        <w:rPr>
          <w:rFonts w:ascii="Times New Roman" w:hAnsi="Times New Roman"/>
          <w:b/>
        </w:rPr>
        <w:t xml:space="preserve">pošumljavanja  i </w:t>
      </w:r>
      <w:r w:rsidR="0002157D">
        <w:rPr>
          <w:rFonts w:ascii="Times New Roman" w:hAnsi="Times New Roman"/>
          <w:b/>
        </w:rPr>
        <w:t>njege šumskih kultura</w:t>
      </w:r>
      <w:r w:rsidR="0002157D">
        <w:rPr>
          <w:rFonts w:ascii="Arial" w:hAnsi="Arial" w:cs="Arial"/>
          <w:b/>
          <w:i/>
          <w:sz w:val="18"/>
          <w:szCs w:val="18"/>
        </w:rPr>
        <w:t>,ŠG Konjuh</w:t>
      </w:r>
      <w:r w:rsidR="00343691" w:rsidRPr="00306499">
        <w:rPr>
          <w:rFonts w:ascii="Times New Roman" w:hAnsi="Times New Roman"/>
        </w:rPr>
        <w:t xml:space="preserve"> </w:t>
      </w:r>
      <w:r w:rsidRPr="00306499">
        <w:rPr>
          <w:rFonts w:ascii="Times New Roman" w:hAnsi="Times New Roman"/>
        </w:rPr>
        <w:t>– NE OTVARAJ˝</w:t>
      </w:r>
      <w:r w:rsidR="00572570">
        <w:rPr>
          <w:rFonts w:ascii="Times New Roman" w:hAnsi="Times New Roman"/>
        </w:rPr>
        <w:t>-navesti broj lota</w:t>
      </w:r>
      <w:r w:rsidRPr="00306499">
        <w:rPr>
          <w:rFonts w:ascii="Times New Roman" w:hAnsi="Times New Roman"/>
        </w:rPr>
        <w:t xml:space="preserve">.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55036">
        <w:rPr>
          <w:rFonts w:ascii="Times New Roman" w:hAnsi="Times New Roman"/>
          <w:b/>
        </w:rPr>
        <w:t>2</w:t>
      </w:r>
      <w:r w:rsidR="0002157D">
        <w:rPr>
          <w:rFonts w:ascii="Times New Roman" w:hAnsi="Times New Roman"/>
          <w:b/>
        </w:rPr>
        <w:t>8</w:t>
      </w:r>
      <w:r w:rsidRPr="00287EEE">
        <w:rPr>
          <w:rFonts w:ascii="Times New Roman" w:hAnsi="Times New Roman"/>
          <w:b/>
        </w:rPr>
        <w:t>.</w:t>
      </w:r>
      <w:r w:rsidR="00155036">
        <w:rPr>
          <w:rFonts w:ascii="Times New Roman" w:hAnsi="Times New Roman"/>
          <w:b/>
        </w:rPr>
        <w:t>10</w:t>
      </w:r>
      <w:r w:rsidRPr="00306499">
        <w:rPr>
          <w:rFonts w:ascii="Times New Roman" w:hAnsi="Times New Roman"/>
          <w:b/>
        </w:rPr>
        <w:t>.20</w:t>
      </w:r>
      <w:r w:rsidR="00B710E9">
        <w:rPr>
          <w:rFonts w:ascii="Times New Roman" w:hAnsi="Times New Roman"/>
          <w:b/>
        </w:rPr>
        <w:t>20</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155036">
        <w:rPr>
          <w:rFonts w:ascii="Times New Roman" w:hAnsi="Times New Roman"/>
          <w:b/>
          <w:lang w:val="bs-Latn-BA"/>
        </w:rPr>
        <w:t>2</w:t>
      </w:r>
      <w:r w:rsidR="0002157D">
        <w:rPr>
          <w:rFonts w:ascii="Times New Roman" w:hAnsi="Times New Roman"/>
          <w:b/>
          <w:lang w:val="bs-Latn-BA"/>
        </w:rPr>
        <w:t>8</w:t>
      </w:r>
      <w:r w:rsidRPr="00A77323">
        <w:rPr>
          <w:rFonts w:ascii="Times New Roman" w:hAnsi="Times New Roman"/>
          <w:b/>
          <w:lang w:val="bs-Latn-BA"/>
        </w:rPr>
        <w:t>.</w:t>
      </w:r>
      <w:r w:rsidR="00155036">
        <w:rPr>
          <w:rFonts w:ascii="Times New Roman" w:hAnsi="Times New Roman"/>
          <w:b/>
          <w:lang w:val="bs-Latn-BA"/>
        </w:rPr>
        <w:t>10</w:t>
      </w:r>
      <w:r w:rsidRPr="00A77323">
        <w:rPr>
          <w:rFonts w:ascii="Times New Roman" w:hAnsi="Times New Roman"/>
          <w:b/>
          <w:lang w:val="bs-Latn-BA"/>
        </w:rPr>
        <w:t>.20</w:t>
      </w:r>
      <w:r w:rsidR="00B710E9">
        <w:rPr>
          <w:rFonts w:ascii="Times New Roman" w:hAnsi="Times New Roman"/>
          <w:b/>
          <w:lang w:val="bs-Latn-BA"/>
        </w:rPr>
        <w:t>20</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764A1B" w:rsidRPr="00A77323">
        <w:rPr>
          <w:rFonts w:ascii="Times New Roman" w:hAnsi="Times New Roman"/>
        </w:rPr>
        <w:t xml:space="preserve">Ul. </w:t>
      </w:r>
      <w:r w:rsidR="00764A1B">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7863F9" w:rsidRPr="006344CE">
        <w:t xml:space="preserve">Pri ocjeni ponuda primjenjivati će se preferencijalni tretman domaćeg prilikom čega </w:t>
      </w:r>
      <w:r w:rsidR="007863F9" w:rsidRPr="006344CE">
        <w:lastRenderedPageBreak/>
        <w:t>će se u svrhu poređenja ponuda cijena domaćih ponuda umanjiti za preferencijalni faktor domaćeg od 30%.</w:t>
      </w:r>
      <w:r w:rsidR="007863F9" w:rsidRPr="00DB238D">
        <w:rPr>
          <w:b/>
        </w:rPr>
        <w:t xml:space="preserve"> </w:t>
      </w:r>
      <w:r w:rsidR="007863F9"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7863F9" w:rsidRDefault="009A1A3F" w:rsidP="00E66178">
      <w:pPr>
        <w:spacing w:after="0" w:line="240" w:lineRule="auto"/>
        <w:rPr>
          <w:rFonts w:ascii="Times New Roman" w:hAnsi="Times New Roman"/>
        </w:rPr>
      </w:pPr>
      <w:r w:rsidRPr="007863F9">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764A1B" w:rsidRDefault="00764A1B" w:rsidP="000C6226">
      <w:pPr>
        <w:jc w:val="both"/>
        <w:rPr>
          <w:rFonts w:ascii="Times New Roman" w:hAnsi="Times New Roman"/>
          <w:b/>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863F9">
      <w:pPr>
        <w:spacing w:after="0"/>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155036">
        <w:rPr>
          <w:rFonts w:ascii="Times New Roman" w:hAnsi="Times New Roman"/>
        </w:rPr>
        <w:t>2</w:t>
      </w:r>
      <w:r w:rsidR="00B963F9">
        <w:rPr>
          <w:rFonts w:ascii="Times New Roman" w:hAnsi="Times New Roman"/>
        </w:rPr>
        <w:t>8</w:t>
      </w:r>
      <w:r>
        <w:rPr>
          <w:rFonts w:ascii="Times New Roman" w:hAnsi="Times New Roman"/>
        </w:rPr>
        <w:t>.</w:t>
      </w:r>
      <w:r w:rsidR="00155036">
        <w:rPr>
          <w:rFonts w:ascii="Times New Roman" w:hAnsi="Times New Roman"/>
        </w:rPr>
        <w:t>10</w:t>
      </w:r>
      <w:r>
        <w:rPr>
          <w:rFonts w:ascii="Times New Roman" w:hAnsi="Times New Roman"/>
        </w:rPr>
        <w:t>.20</w:t>
      </w:r>
      <w:r w:rsidR="00B710E9">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7863F9">
        <w:rPr>
          <w:rFonts w:ascii="Times New Roman" w:hAnsi="Times New Roman"/>
        </w:rPr>
        <w:t>l</w:t>
      </w:r>
      <w:r w:rsidRPr="00A50DF6">
        <w:rPr>
          <w:rFonts w:ascii="Times New Roman" w:hAnsi="Times New Roman"/>
        </w:rPr>
        <w:t>i</w:t>
      </w:r>
      <w:r w:rsidRPr="007863F9">
        <w:rPr>
          <w:rFonts w:ascii="Times New Roman" w:hAnsi="Times New Roman"/>
        </w:rPr>
        <w:t>j</w:t>
      </w:r>
      <w:r w:rsidRPr="00A50DF6">
        <w:rPr>
          <w:rFonts w:ascii="Times New Roman" w:hAnsi="Times New Roman"/>
        </w:rPr>
        <w:t>edeći način:</w:t>
      </w:r>
    </w:p>
    <w:p w:rsidR="009A1A3F" w:rsidRDefault="009A1A3F" w:rsidP="007863F9">
      <w:pPr>
        <w:spacing w:after="0"/>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863F9">
      <w:pPr>
        <w:spacing w:after="0"/>
        <w:jc w:val="both"/>
        <w:rPr>
          <w:rFonts w:ascii="Times New Roman" w:hAnsi="Times New Roman"/>
        </w:rPr>
      </w:pPr>
    </w:p>
    <w:p w:rsidR="009A1A3F" w:rsidRPr="007863F9" w:rsidRDefault="009A1A3F" w:rsidP="009A1A3F">
      <w:pPr>
        <w:spacing w:after="0"/>
        <w:jc w:val="both"/>
        <w:rPr>
          <w:rFonts w:ascii="Times New Roman" w:hAnsi="Times New Roman"/>
        </w:rPr>
      </w:pPr>
      <w:r w:rsidRPr="007863F9">
        <w:rPr>
          <w:rFonts w:ascii="Times New Roman" w:hAnsi="Times New Roman"/>
        </w:rPr>
        <w:t>Zainteresovani ponuđač može u pismenoj formi od ugovornog organa tražiti pojašnjenje</w:t>
      </w:r>
      <w:r w:rsidR="00304C48" w:rsidRPr="007863F9">
        <w:rPr>
          <w:rFonts w:ascii="Times New Roman" w:hAnsi="Times New Roman"/>
        </w:rPr>
        <w:t xml:space="preserve"> </w:t>
      </w:r>
      <w:r w:rsidRPr="007863F9">
        <w:rPr>
          <w:rFonts w:ascii="Times New Roman" w:hAnsi="Times New Roman"/>
        </w:rPr>
        <w:t xml:space="preserve">dokumentacije iz predmetnog poziva najkasnije do </w:t>
      </w:r>
      <w:r w:rsidR="00155036" w:rsidRPr="007863F9">
        <w:rPr>
          <w:rFonts w:ascii="Times New Roman" w:hAnsi="Times New Roman"/>
        </w:rPr>
        <w:t>2</w:t>
      </w:r>
      <w:r w:rsidR="00B963F9">
        <w:rPr>
          <w:rFonts w:ascii="Times New Roman" w:hAnsi="Times New Roman"/>
        </w:rPr>
        <w:t>8</w:t>
      </w:r>
      <w:r w:rsidRPr="007863F9">
        <w:rPr>
          <w:rFonts w:ascii="Times New Roman" w:hAnsi="Times New Roman"/>
        </w:rPr>
        <w:t>.</w:t>
      </w:r>
      <w:r w:rsidR="00155036" w:rsidRPr="007863F9">
        <w:rPr>
          <w:rFonts w:ascii="Times New Roman" w:hAnsi="Times New Roman"/>
        </w:rPr>
        <w:t>10</w:t>
      </w:r>
      <w:r w:rsidRPr="007863F9">
        <w:rPr>
          <w:rFonts w:ascii="Times New Roman" w:hAnsi="Times New Roman"/>
        </w:rPr>
        <w:t>.20</w:t>
      </w:r>
      <w:r w:rsidR="00B710E9" w:rsidRPr="007863F9">
        <w:rPr>
          <w:rFonts w:ascii="Times New Roman" w:hAnsi="Times New Roman"/>
        </w:rPr>
        <w:t>20</w:t>
      </w:r>
      <w:r w:rsidRPr="007863F9">
        <w:rPr>
          <w:rFonts w:ascii="Times New Roman" w:hAnsi="Times New Roman"/>
        </w:rPr>
        <w:t>.godine</w:t>
      </w:r>
      <w:r w:rsidR="00304C48" w:rsidRPr="007863F9">
        <w:rPr>
          <w:rFonts w:ascii="Times New Roman" w:hAnsi="Times New Roman"/>
        </w:rPr>
        <w:t>,</w:t>
      </w:r>
      <w:r w:rsidRPr="007863F9">
        <w:rPr>
          <w:rFonts w:ascii="Times New Roman" w:hAnsi="Times New Roman"/>
        </w:rPr>
        <w:t xml:space="preserve"> </w:t>
      </w:r>
      <w:r w:rsidR="00304C48" w:rsidRPr="007863F9">
        <w:rPr>
          <w:rFonts w:ascii="Times New Roman" w:hAnsi="Times New Roman"/>
        </w:rPr>
        <w:t xml:space="preserve">lično </w:t>
      </w:r>
      <w:r w:rsidRPr="007863F9">
        <w:rPr>
          <w:rFonts w:ascii="Times New Roman" w:hAnsi="Times New Roman"/>
        </w:rPr>
        <w:t>ili dostavljanjem pisma na faks broj: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075</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 xml:space="preserve">Kontakt osoba je </w:t>
      </w:r>
      <w:r w:rsidR="0054387D" w:rsidRPr="007863F9">
        <w:rPr>
          <w:rFonts w:ascii="Times New Roman" w:hAnsi="Times New Roman"/>
        </w:rPr>
        <w:t>Mirza Rustemović</w:t>
      </w:r>
      <w:r w:rsidRPr="007863F9">
        <w:rPr>
          <w:rFonts w:ascii="Times New Roman" w:hAnsi="Times New Roman"/>
        </w:rPr>
        <w:t xml:space="preserve"> koju možete dobiti putem tel.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282</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7863F9">
        <w:rPr>
          <w:rFonts w:ascii="Times New Roman" w:hAnsi="Times New Roman"/>
        </w:rPr>
        <w:t>Ugovorni organ, zadržava pravo da prekine – otkaže postupak dodjele ugovora iz razloga – slučajeva navedenih u Zakonu o javnim nabavkama.</w:t>
      </w:r>
    </w:p>
    <w:p w:rsidR="00887B36" w:rsidRDefault="00887B36" w:rsidP="009A1A3F">
      <w:pPr>
        <w:spacing w:after="0"/>
        <w:jc w:val="both"/>
        <w:rPr>
          <w:rFonts w:ascii="Times New Roman" w:hAnsi="Times New Roman"/>
        </w:rPr>
      </w:pPr>
    </w:p>
    <w:p w:rsidR="00887B36" w:rsidRPr="007863F9" w:rsidRDefault="00887B36"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Default="00ED768A" w:rsidP="00DD2AC6">
      <w:pPr>
        <w:spacing w:after="0" w:line="240" w:lineRule="auto"/>
        <w:ind w:left="4248" w:firstLine="708"/>
        <w:jc w:val="both"/>
      </w:pPr>
      <w:r>
        <w:t xml:space="preserve">  Huskić Almir</w:t>
      </w:r>
      <w:r w:rsidR="00E50A87">
        <w:t xml:space="preserve"> dipl.</w:t>
      </w:r>
      <w:r w:rsidR="00A63807">
        <w:t>ing</w:t>
      </w:r>
      <w:r w:rsidR="00E50A87">
        <w:t>.</w:t>
      </w:r>
      <w:r w:rsidR="00A63807">
        <w:t>šum.</w:t>
      </w: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BE1609" w:rsidRDefault="00BE1609" w:rsidP="00DD2AC6">
      <w:pPr>
        <w:spacing w:after="0" w:line="240" w:lineRule="auto"/>
        <w:ind w:left="4248" w:firstLine="708"/>
        <w:jc w:val="both"/>
      </w:pPr>
    </w:p>
    <w:p w:rsidR="00887B36" w:rsidRPr="00DD2AC6" w:rsidRDefault="00887B36" w:rsidP="00DD2AC6">
      <w:pPr>
        <w:spacing w:after="0" w:line="240" w:lineRule="auto"/>
        <w:ind w:left="4248" w:firstLine="708"/>
        <w:jc w:val="both"/>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r w:rsidR="00733832">
        <w:rPr>
          <w:rFonts w:ascii="Times New Roman" w:hAnsi="Times New Roman"/>
          <w:sz w:val="24"/>
          <w:szCs w:val="24"/>
        </w:rPr>
        <w:t xml:space="preserve"> za LOT 1</w:t>
      </w:r>
    </w:p>
    <w:p w:rsidR="009E5E1A"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2</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3</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4</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5</w:t>
      </w:r>
    </w:p>
    <w:p w:rsidR="007863F9" w:rsidRDefault="007863F9" w:rsidP="007863F9">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6</w:t>
      </w:r>
    </w:p>
    <w:p w:rsidR="007863F9" w:rsidRDefault="007863F9" w:rsidP="007863F9">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7</w:t>
      </w:r>
    </w:p>
    <w:p w:rsidR="00A44CE5" w:rsidRDefault="00A44CE5" w:rsidP="00A44CE5">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8</w:t>
      </w:r>
    </w:p>
    <w:p w:rsidR="000C4775" w:rsidRDefault="000C4775" w:rsidP="000C4775">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9</w:t>
      </w:r>
    </w:p>
    <w:p w:rsidR="00A44CE5" w:rsidRDefault="00A44CE5" w:rsidP="007863F9">
      <w:pPr>
        <w:spacing w:after="0" w:line="20" w:lineRule="atLeast"/>
        <w:ind w:left="3540"/>
        <w:rPr>
          <w:rFonts w:ascii="Times New Roman" w:hAnsi="Times New Roman"/>
          <w:sz w:val="24"/>
          <w:szCs w:val="24"/>
        </w:rPr>
      </w:pPr>
    </w:p>
    <w:p w:rsidR="007863F9" w:rsidRDefault="007863F9" w:rsidP="00733832">
      <w:pPr>
        <w:spacing w:after="0" w:line="20" w:lineRule="atLeast"/>
        <w:ind w:left="3540"/>
        <w:rPr>
          <w:rFonts w:ascii="Times New Roman" w:hAnsi="Times New Roman"/>
          <w:sz w:val="24"/>
          <w:szCs w:val="24"/>
        </w:rPr>
      </w:pPr>
    </w:p>
    <w:p w:rsidR="002B5F09" w:rsidRPr="002E6BE1" w:rsidRDefault="002B5F09" w:rsidP="007863F9">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633D2F" w:rsidRDefault="00633D2F" w:rsidP="009A1A3F">
      <w:pPr>
        <w:spacing w:after="0" w:line="240" w:lineRule="auto"/>
        <w:rPr>
          <w:rFonts w:ascii="Times New Roman" w:hAnsi="Times New Roman"/>
          <w:b/>
          <w:sz w:val="24"/>
          <w:szCs w:val="24"/>
        </w:rPr>
      </w:pPr>
    </w:p>
    <w:p w:rsidR="00633D2F" w:rsidRDefault="00633D2F" w:rsidP="009A1A3F">
      <w:pPr>
        <w:spacing w:after="0" w:line="240" w:lineRule="auto"/>
        <w:rPr>
          <w:rFonts w:ascii="Times New Roman" w:hAnsi="Times New Roman"/>
          <w:b/>
          <w:sz w:val="24"/>
          <w:szCs w:val="24"/>
        </w:rPr>
      </w:pPr>
    </w:p>
    <w:p w:rsidR="00887B36" w:rsidRDefault="00887B36" w:rsidP="009A1A3F">
      <w:pPr>
        <w:spacing w:after="0" w:line="240" w:lineRule="auto"/>
        <w:rPr>
          <w:rFonts w:ascii="Times New Roman" w:hAnsi="Times New Roman"/>
          <w:b/>
          <w:sz w:val="24"/>
          <w:szCs w:val="24"/>
        </w:rPr>
      </w:pPr>
    </w:p>
    <w:p w:rsidR="00887B36" w:rsidRDefault="00887B36"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0F4AC4">
      <w:pPr>
        <w:rPr>
          <w:b/>
          <w:lang w:val="it-IT"/>
        </w:rPr>
      </w:pPr>
    </w:p>
    <w:p w:rsidR="003B4328" w:rsidRDefault="00733832">
      <w:r>
        <w:t>LOT 1</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793AB9" w:rsidRDefault="00793AB9" w:rsidP="008D4767">
      <w:pPr>
        <w:jc w:val="both"/>
        <w:rPr>
          <w:lang w:val="it-IT"/>
        </w:rPr>
      </w:pPr>
    </w:p>
    <w:p w:rsidR="00793AB9" w:rsidRDefault="00793AB9" w:rsidP="008D4767">
      <w:pPr>
        <w:jc w:val="both"/>
        <w:rPr>
          <w:lang w:val="it-IT"/>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793AB9" w:rsidRPr="00A16AB2" w:rsidTr="00793AB9">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793AB9" w:rsidRPr="00A16AB2" w:rsidTr="00793AB9">
        <w:trPr>
          <w:trHeight w:val="901"/>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Gornja Drinjača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1</w:t>
            </w:r>
          </w:p>
        </w:tc>
        <w:tc>
          <w:tcPr>
            <w:tcW w:w="2410" w:type="dxa"/>
            <w:tcBorders>
              <w:top w:val="single" w:sz="12" w:space="0" w:color="auto"/>
              <w:left w:val="single" w:sz="6"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12, 19, 32, 37, 43, 52, 60, 70, 86, 87, 96, 109, 114, 125</w:t>
            </w:r>
          </w:p>
        </w:tc>
        <w:tc>
          <w:tcPr>
            <w:tcW w:w="1701" w:type="dxa"/>
            <w:vMerge w:val="restart"/>
            <w:tcBorders>
              <w:top w:val="single" w:sz="12" w:space="0" w:color="auto"/>
              <w:left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Pošumljavanje sadnjom sadnica</w:t>
            </w:r>
          </w:p>
        </w:tc>
        <w:tc>
          <w:tcPr>
            <w:tcW w:w="1134" w:type="dxa"/>
            <w:vMerge w:val="restart"/>
            <w:tcBorders>
              <w:top w:val="single" w:sz="12" w:space="0" w:color="auto"/>
              <w:left w:val="single" w:sz="6" w:space="0" w:color="auto"/>
              <w:right w:val="single" w:sz="6" w:space="0" w:color="auto"/>
            </w:tcBorders>
            <w:shd w:val="clear" w:color="auto" w:fill="auto"/>
            <w:vAlign w:val="center"/>
          </w:tcPr>
          <w:p w:rsidR="00793AB9" w:rsidRPr="00EB2AB2" w:rsidRDefault="00793AB9" w:rsidP="00793AB9">
            <w:pPr>
              <w:spacing w:after="0" w:line="240" w:lineRule="auto"/>
              <w:jc w:val="center"/>
              <w:rPr>
                <w:rFonts w:ascii="Arial" w:eastAsia="Times New Roman" w:hAnsi="Arial" w:cs="Arial"/>
                <w:b/>
                <w:sz w:val="18"/>
                <w:szCs w:val="18"/>
                <w:lang w:eastAsia="hr-HR"/>
              </w:rPr>
            </w:pPr>
            <w:r w:rsidRPr="00EB2AB2">
              <w:rPr>
                <w:rFonts w:ascii="Arial" w:eastAsia="Times New Roman" w:hAnsi="Arial" w:cs="Arial"/>
                <w:b/>
                <w:sz w:val="18"/>
                <w:szCs w:val="18"/>
                <w:lang w:eastAsia="hr-HR"/>
              </w:rPr>
              <w:t>8,6</w:t>
            </w:r>
          </w:p>
        </w:tc>
        <w:tc>
          <w:tcPr>
            <w:tcW w:w="1275" w:type="dxa"/>
            <w:vMerge w:val="restart"/>
            <w:tcBorders>
              <w:top w:val="single" w:sz="12" w:space="0" w:color="auto"/>
              <w:left w:val="single" w:sz="6" w:space="0" w:color="auto"/>
              <w:right w:val="single" w:sz="12" w:space="0" w:color="auto"/>
            </w:tcBorders>
            <w:shd w:val="clear" w:color="auto" w:fill="auto"/>
            <w:vAlign w:val="center"/>
          </w:tcPr>
          <w:p w:rsidR="00793AB9" w:rsidRPr="00EB2AB2"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1076"/>
        </w:trPr>
        <w:tc>
          <w:tcPr>
            <w:tcW w:w="1526" w:type="dxa"/>
            <w:vMerge/>
            <w:tcBorders>
              <w:top w:val="single" w:sz="6" w:space="0" w:color="auto"/>
              <w:left w:val="single" w:sz="12" w:space="0" w:color="auto"/>
              <w:bottom w:val="single" w:sz="12" w:space="0" w:color="auto"/>
              <w:right w:val="single" w:sz="6"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xml:space="preserve"> Bukovica, </w:t>
            </w:r>
            <w:r>
              <w:rPr>
                <w:rFonts w:ascii="Arial" w:eastAsia="Times New Roman" w:hAnsi="Arial" w:cs="Arial"/>
                <w:sz w:val="18"/>
                <w:szCs w:val="18"/>
                <w:lang w:eastAsia="hr-HR"/>
              </w:rPr>
              <w:t xml:space="preserve">Bebrova, </w:t>
            </w:r>
            <w:r w:rsidRPr="006D0879">
              <w:rPr>
                <w:rFonts w:ascii="Arial" w:eastAsia="Times New Roman" w:hAnsi="Arial" w:cs="Arial"/>
                <w:sz w:val="18"/>
                <w:szCs w:val="18"/>
                <w:lang w:eastAsia="hr-HR"/>
              </w:rPr>
              <w:t>Borovnica,</w:t>
            </w:r>
            <w:r>
              <w:rPr>
                <w:rFonts w:ascii="Arial" w:eastAsia="Times New Roman" w:hAnsi="Arial" w:cs="Arial"/>
                <w:sz w:val="18"/>
                <w:szCs w:val="18"/>
                <w:lang w:eastAsia="hr-HR"/>
              </w:rPr>
              <w:t xml:space="preserve"> Srebrenica</w:t>
            </w:r>
            <w:r w:rsidRPr="006D0879">
              <w:rPr>
                <w:rFonts w:ascii="Arial" w:eastAsia="Times New Roman" w:hAnsi="Arial" w:cs="Arial"/>
                <w:sz w:val="18"/>
                <w:szCs w:val="18"/>
                <w:lang w:eastAsia="hr-HR"/>
              </w:rPr>
              <w:t>,</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Dikanovac,</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Haluga, Pauč, Osica</w:t>
            </w:r>
          </w:p>
        </w:tc>
        <w:tc>
          <w:tcPr>
            <w:tcW w:w="1701" w:type="dxa"/>
            <w:vMerge/>
            <w:tcBorders>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left w:val="single" w:sz="6" w:space="0" w:color="auto"/>
              <w:bottom w:val="single" w:sz="12"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1275" w:type="dxa"/>
            <w:vMerge/>
            <w:tcBorders>
              <w:left w:val="single" w:sz="6"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r>
    </w:tbl>
    <w:p w:rsidR="000F4AC4" w:rsidRPr="00D0492E" w:rsidRDefault="000F4AC4" w:rsidP="008D4767">
      <w:pPr>
        <w:jc w:val="both"/>
        <w:rPr>
          <w:lang w:val="it-IT"/>
        </w:rPr>
      </w:pPr>
    </w:p>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F9324A" w:rsidRDefault="00F9324A" w:rsidP="00733832"/>
    <w:p w:rsidR="00C418FB" w:rsidRDefault="00C418FB" w:rsidP="00733832"/>
    <w:p w:rsidR="00C418FB" w:rsidRDefault="00C418FB" w:rsidP="00733832"/>
    <w:p w:rsidR="00C418FB" w:rsidRDefault="00C418FB" w:rsidP="00733832"/>
    <w:p w:rsidR="00133330" w:rsidRDefault="00133330" w:rsidP="00733832"/>
    <w:p w:rsidR="00133330" w:rsidRDefault="00133330" w:rsidP="00733832"/>
    <w:p w:rsidR="00133330" w:rsidRDefault="00133330" w:rsidP="00733832"/>
    <w:p w:rsidR="00133330" w:rsidRDefault="00133330" w:rsidP="00733832"/>
    <w:p w:rsidR="00133330" w:rsidRDefault="00133330" w:rsidP="00733832"/>
    <w:p w:rsidR="00133330" w:rsidRDefault="00133330" w:rsidP="00733832"/>
    <w:p w:rsidR="00133330" w:rsidRDefault="00133330" w:rsidP="00733832"/>
    <w:p w:rsidR="00C418FB" w:rsidRDefault="00C418FB" w:rsidP="00C418FB">
      <w:r>
        <w:t xml:space="preserve">LOT </w:t>
      </w:r>
      <w:r w:rsidR="00133330">
        <w:t>2</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E27BE5" w:rsidRDefault="00E27BE5" w:rsidP="00C418FB">
      <w:pPr>
        <w:jc w:val="both"/>
        <w:rPr>
          <w:lang w:val="it-IT"/>
        </w:rPr>
      </w:pPr>
    </w:p>
    <w:p w:rsidR="00E27BE5" w:rsidRDefault="00E27BE5" w:rsidP="00C418FB">
      <w:pPr>
        <w:jc w:val="both"/>
        <w:rPr>
          <w:lang w:val="it-IT"/>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793AB9" w:rsidRPr="00A16AB2" w:rsidTr="00793AB9">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793AB9" w:rsidRPr="00A16AB2" w:rsidTr="00793AB9">
        <w:trPr>
          <w:trHeight w:val="786"/>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Gornja Drinjača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2</w:t>
            </w:r>
          </w:p>
        </w:tc>
        <w:tc>
          <w:tcPr>
            <w:tcW w:w="2410" w:type="dxa"/>
            <w:tcBorders>
              <w:top w:val="single" w:sz="12" w:space="0" w:color="auto"/>
              <w:left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 53, 54, 71</w:t>
            </w:r>
          </w:p>
        </w:tc>
        <w:tc>
          <w:tcPr>
            <w:tcW w:w="1701" w:type="dxa"/>
            <w:vMerge w:val="restart"/>
            <w:tcBorders>
              <w:top w:val="single" w:sz="12" w:space="0" w:color="auto"/>
              <w:left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Popunjavanje šumskih kultura</w:t>
            </w:r>
          </w:p>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1134" w:type="dxa"/>
            <w:vMerge w:val="restart"/>
            <w:tcBorders>
              <w:top w:val="single" w:sz="12" w:space="0" w:color="auto"/>
              <w:left w:val="single" w:sz="6" w:space="0" w:color="auto"/>
              <w:right w:val="single" w:sz="6" w:space="0" w:color="auto"/>
            </w:tcBorders>
            <w:shd w:val="clear" w:color="auto" w:fill="auto"/>
            <w:vAlign w:val="center"/>
          </w:tcPr>
          <w:p w:rsidR="00793AB9" w:rsidRPr="00971E3B" w:rsidRDefault="00793AB9" w:rsidP="00793AB9">
            <w:pPr>
              <w:spacing w:after="0" w:line="240" w:lineRule="auto"/>
              <w:jc w:val="center"/>
              <w:rPr>
                <w:rFonts w:ascii="Arial" w:eastAsia="Times New Roman" w:hAnsi="Arial" w:cs="Arial"/>
                <w:b/>
                <w:sz w:val="18"/>
                <w:szCs w:val="18"/>
                <w:lang w:eastAsia="hr-HR"/>
              </w:rPr>
            </w:pPr>
            <w:r w:rsidRPr="00971E3B">
              <w:rPr>
                <w:rFonts w:ascii="Arial" w:eastAsia="Times New Roman" w:hAnsi="Arial" w:cs="Arial"/>
                <w:b/>
                <w:sz w:val="18"/>
                <w:szCs w:val="18"/>
                <w:lang w:eastAsia="hr-HR"/>
              </w:rPr>
              <w:t>1,81</w:t>
            </w:r>
          </w:p>
        </w:tc>
        <w:tc>
          <w:tcPr>
            <w:tcW w:w="1275" w:type="dxa"/>
            <w:vMerge w:val="restart"/>
            <w:tcBorders>
              <w:top w:val="single" w:sz="12" w:space="0" w:color="auto"/>
              <w:left w:val="single" w:sz="6" w:space="0" w:color="auto"/>
              <w:right w:val="single" w:sz="12" w:space="0" w:color="auto"/>
            </w:tcBorders>
            <w:shd w:val="clear" w:color="auto" w:fill="auto"/>
            <w:vAlign w:val="center"/>
          </w:tcPr>
          <w:p w:rsidR="00793AB9" w:rsidRPr="00971E3B"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547"/>
        </w:trPr>
        <w:tc>
          <w:tcPr>
            <w:tcW w:w="1526"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Rejon</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Srebrenica</w:t>
            </w:r>
          </w:p>
        </w:tc>
        <w:tc>
          <w:tcPr>
            <w:tcW w:w="1701" w:type="dxa"/>
            <w:vMerge/>
            <w:tcBorders>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1134" w:type="dxa"/>
            <w:vMerge/>
            <w:tcBorders>
              <w:left w:val="single" w:sz="6" w:space="0" w:color="auto"/>
              <w:bottom w:val="single" w:sz="12"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1275" w:type="dxa"/>
            <w:vMerge/>
            <w:tcBorders>
              <w:left w:val="single" w:sz="6"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r>
    </w:tbl>
    <w:p w:rsidR="00C418FB" w:rsidRPr="00D0492E" w:rsidRDefault="00C418FB" w:rsidP="00C418FB">
      <w:pPr>
        <w:jc w:val="both"/>
        <w:rPr>
          <w:lang w:val="it-IT"/>
        </w:rPr>
      </w:pPr>
    </w:p>
    <w:p w:rsidR="00C418FB" w:rsidRPr="00D0492E" w:rsidRDefault="00C418FB" w:rsidP="00C418FB">
      <w:pPr>
        <w:jc w:val="both"/>
        <w:rPr>
          <w:lang w:val="en-GB"/>
        </w:rPr>
      </w:pP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C418FB" w:rsidRDefault="00C418FB" w:rsidP="00733832"/>
    <w:p w:rsidR="00C418FB" w:rsidRDefault="00C418FB" w:rsidP="00733832"/>
    <w:p w:rsidR="00C418FB" w:rsidRDefault="00C418FB"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E27BE5" w:rsidRDefault="00E27BE5" w:rsidP="00733832"/>
    <w:p w:rsidR="00E27BE5" w:rsidRDefault="00E27BE5" w:rsidP="00733832"/>
    <w:p w:rsidR="00E27BE5" w:rsidRDefault="00E27BE5" w:rsidP="00733832"/>
    <w:p w:rsidR="00E27BE5" w:rsidRDefault="00E27BE5" w:rsidP="00733832"/>
    <w:p w:rsidR="00E27BE5" w:rsidRDefault="00E27BE5" w:rsidP="00C418FB"/>
    <w:p w:rsidR="00C418FB" w:rsidRDefault="00C418FB" w:rsidP="00C418FB">
      <w:r>
        <w:t xml:space="preserve">LOT </w:t>
      </w:r>
      <w:r w:rsidR="00921195">
        <w:t>3</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E27BE5" w:rsidRDefault="00E27BE5" w:rsidP="00C418FB">
      <w:pPr>
        <w:jc w:val="both"/>
        <w:rPr>
          <w:lang w:val="it-IT"/>
        </w:rPr>
      </w:pPr>
    </w:p>
    <w:p w:rsidR="00E27BE5" w:rsidRDefault="00E27BE5" w:rsidP="00C418FB">
      <w:pPr>
        <w:jc w:val="both"/>
        <w:rPr>
          <w:lang w:val="it-IT"/>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793AB9" w:rsidRPr="00A16AB2" w:rsidTr="00793AB9">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793AB9" w:rsidRPr="00A16AB2" w:rsidTr="00793AB9">
        <w:trPr>
          <w:trHeight w:val="690"/>
        </w:trPr>
        <w:tc>
          <w:tcPr>
            <w:tcW w:w="1526" w:type="dxa"/>
            <w:vMerge w:val="restart"/>
            <w:tcBorders>
              <w:top w:val="single" w:sz="12" w:space="0" w:color="auto"/>
              <w:left w:val="single" w:sz="12" w:space="0" w:color="auto"/>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Srednja Drinajča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3</w:t>
            </w:r>
          </w:p>
        </w:tc>
        <w:tc>
          <w:tcPr>
            <w:tcW w:w="2410" w:type="dxa"/>
            <w:tcBorders>
              <w:top w:val="single" w:sz="12" w:space="0" w:color="auto"/>
              <w:bottom w:val="single" w:sz="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26, 33, 34, 72, 40,</w:t>
            </w:r>
            <w:r>
              <w:rPr>
                <w:rFonts w:ascii="Arial" w:eastAsia="Times New Roman" w:hAnsi="Arial" w:cs="Arial"/>
                <w:sz w:val="18"/>
                <w:szCs w:val="18"/>
                <w:lang w:eastAsia="hr-HR"/>
              </w:rPr>
              <w:t xml:space="preserve"> 41, 46, 47, 48, 61, 62, 74,76 i </w:t>
            </w:r>
            <w:r w:rsidRPr="006D0879">
              <w:rPr>
                <w:rFonts w:ascii="Arial" w:eastAsia="Times New Roman" w:hAnsi="Arial" w:cs="Arial"/>
                <w:sz w:val="18"/>
                <w:szCs w:val="18"/>
                <w:lang w:eastAsia="hr-HR"/>
              </w:rPr>
              <w:t>90</w:t>
            </w:r>
          </w:p>
        </w:tc>
        <w:tc>
          <w:tcPr>
            <w:tcW w:w="1701" w:type="dxa"/>
            <w:vMerge w:val="restart"/>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Pošumljavanje sadnjom sadnica</w:t>
            </w:r>
          </w:p>
        </w:tc>
        <w:tc>
          <w:tcPr>
            <w:tcW w:w="1134" w:type="dxa"/>
            <w:vMerge w:val="restart"/>
            <w:tcBorders>
              <w:top w:val="single" w:sz="12" w:space="0" w:color="auto"/>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sidRPr="00AB064D">
              <w:rPr>
                <w:rFonts w:ascii="Arial" w:eastAsia="Times New Roman" w:hAnsi="Arial" w:cs="Arial"/>
                <w:b/>
                <w:sz w:val="18"/>
                <w:szCs w:val="18"/>
                <w:lang w:eastAsia="hr-HR"/>
              </w:rPr>
              <w:t>8,00</w:t>
            </w:r>
          </w:p>
        </w:tc>
        <w:tc>
          <w:tcPr>
            <w:tcW w:w="1275" w:type="dxa"/>
            <w:vMerge w:val="restart"/>
            <w:tcBorders>
              <w:top w:val="single" w:sz="12"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237"/>
        </w:trPr>
        <w:tc>
          <w:tcPr>
            <w:tcW w:w="1526" w:type="dxa"/>
            <w:vMerge/>
            <w:tcBorders>
              <w:top w:val="single" w:sz="12" w:space="0" w:color="auto"/>
              <w:left w:val="single" w:sz="12" w:space="0" w:color="auto"/>
              <w:bottom w:val="single" w:sz="12"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xml:space="preserve"> Starička rijeka, Grabovica</w:t>
            </w:r>
            <w:r>
              <w:rPr>
                <w:rFonts w:ascii="Arial" w:eastAsia="Times New Roman" w:hAnsi="Arial" w:cs="Arial"/>
                <w:sz w:val="18"/>
                <w:szCs w:val="18"/>
                <w:lang w:eastAsia="hr-HR"/>
              </w:rPr>
              <w:t>, Vitalj, Ujča, Krnjača i Grabovica</w:t>
            </w:r>
          </w:p>
        </w:tc>
        <w:tc>
          <w:tcPr>
            <w:tcW w:w="1701" w:type="dxa"/>
            <w:vMerge/>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275" w:type="dxa"/>
            <w:vMerge/>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r>
    </w:tbl>
    <w:p w:rsidR="00C418FB" w:rsidRPr="00D0492E" w:rsidRDefault="00C418FB" w:rsidP="00C418FB">
      <w:pPr>
        <w:jc w:val="both"/>
        <w:rPr>
          <w:lang w:val="it-IT"/>
        </w:rPr>
      </w:pPr>
    </w:p>
    <w:p w:rsidR="00C418FB" w:rsidRPr="00D0492E" w:rsidRDefault="00C418FB" w:rsidP="00C418FB">
      <w:pPr>
        <w:jc w:val="both"/>
        <w:rPr>
          <w:lang w:val="en-GB"/>
        </w:rPr>
      </w:pP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C418FB" w:rsidRDefault="00C418FB" w:rsidP="00733832"/>
    <w:p w:rsidR="00C418FB" w:rsidRDefault="00C418FB" w:rsidP="00733832"/>
    <w:p w:rsidR="00C418FB" w:rsidRDefault="00C418FB" w:rsidP="00733832"/>
    <w:p w:rsidR="00C418FB" w:rsidRDefault="00C418FB" w:rsidP="00733832"/>
    <w:p w:rsidR="00FC4B7A" w:rsidRDefault="00FC4B7A" w:rsidP="00733832"/>
    <w:p w:rsidR="00FC4B7A" w:rsidRDefault="00FC4B7A" w:rsidP="00733832"/>
    <w:p w:rsidR="00FC4B7A" w:rsidRDefault="00FC4B7A" w:rsidP="00733832"/>
    <w:p w:rsidR="00FC4B7A" w:rsidRDefault="00FC4B7A" w:rsidP="00733832"/>
    <w:p w:rsidR="00FC4B7A" w:rsidRDefault="00FC4B7A" w:rsidP="00733832"/>
    <w:p w:rsidR="00FC4B7A" w:rsidRDefault="00FC4B7A" w:rsidP="00733832"/>
    <w:p w:rsidR="001F0D68" w:rsidRDefault="001F0D68" w:rsidP="00733832"/>
    <w:p w:rsidR="001F0D68" w:rsidRDefault="001F0D68" w:rsidP="00733832"/>
    <w:p w:rsidR="001F0D68" w:rsidRDefault="001F0D68" w:rsidP="00733832"/>
    <w:p w:rsidR="001F0D68" w:rsidRDefault="001F0D68" w:rsidP="00733832"/>
    <w:p w:rsidR="001F0D68" w:rsidRDefault="001F0D68" w:rsidP="00733832"/>
    <w:p w:rsidR="00C418FB" w:rsidRDefault="00FC4B7A" w:rsidP="00C418FB">
      <w:r>
        <w:t>LOT 4</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1F0D68" w:rsidRDefault="001F0D68" w:rsidP="00C418FB">
      <w:pPr>
        <w:jc w:val="both"/>
        <w:rPr>
          <w:lang w:val="it-IT"/>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793AB9" w:rsidRPr="00A16AB2" w:rsidTr="00793AB9">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793AB9" w:rsidRPr="00A16AB2" w:rsidTr="00793AB9">
        <w:trPr>
          <w:trHeight w:val="484"/>
        </w:trPr>
        <w:tc>
          <w:tcPr>
            <w:tcW w:w="1526" w:type="dxa"/>
            <w:vMerge w:val="restart"/>
            <w:tcBorders>
              <w:top w:val="single" w:sz="12" w:space="0" w:color="auto"/>
              <w:lef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Srednja Drinajča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4</w:t>
            </w:r>
          </w:p>
        </w:tc>
        <w:tc>
          <w:tcPr>
            <w:tcW w:w="2410" w:type="dxa"/>
            <w:tcBorders>
              <w:top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38 i 78</w:t>
            </w:r>
          </w:p>
        </w:tc>
        <w:tc>
          <w:tcPr>
            <w:tcW w:w="1701" w:type="dxa"/>
            <w:tcBorders>
              <w:top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 xml:space="preserve">Popunjavanje šumskih kultura </w:t>
            </w:r>
          </w:p>
        </w:tc>
        <w:tc>
          <w:tcPr>
            <w:tcW w:w="1134" w:type="dxa"/>
            <w:tcBorders>
              <w:top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sidRPr="004C5B6D">
              <w:rPr>
                <w:rFonts w:ascii="Arial" w:eastAsia="Times New Roman" w:hAnsi="Arial" w:cs="Arial"/>
                <w:sz w:val="18"/>
                <w:szCs w:val="18"/>
                <w:lang w:eastAsia="hr-HR"/>
              </w:rPr>
              <w:t>0,9</w:t>
            </w:r>
            <w:r>
              <w:rPr>
                <w:rFonts w:ascii="Arial" w:eastAsia="Times New Roman" w:hAnsi="Arial" w:cs="Arial"/>
                <w:sz w:val="18"/>
                <w:szCs w:val="18"/>
                <w:lang w:eastAsia="hr-HR"/>
              </w:rPr>
              <w:t>0</w:t>
            </w:r>
          </w:p>
        </w:tc>
        <w:tc>
          <w:tcPr>
            <w:tcW w:w="1275" w:type="dxa"/>
            <w:tcBorders>
              <w:top w:val="single" w:sz="12" w:space="0" w:color="auto"/>
              <w:right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p>
        </w:tc>
      </w:tr>
      <w:tr w:rsidR="00793AB9" w:rsidRPr="00A16AB2" w:rsidTr="00793AB9">
        <w:trPr>
          <w:trHeight w:val="547"/>
        </w:trPr>
        <w:tc>
          <w:tcPr>
            <w:tcW w:w="1526" w:type="dxa"/>
            <w:vMerge/>
            <w:tcBorders>
              <w:left w:val="single" w:sz="12"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4C5B6D">
              <w:rPr>
                <w:rFonts w:ascii="Arial" w:eastAsia="Times New Roman" w:hAnsi="Arial" w:cs="Arial"/>
                <w:sz w:val="18"/>
                <w:szCs w:val="18"/>
                <w:lang w:eastAsia="hr-HR"/>
              </w:rPr>
              <w:t>71, 72, 68, 20, 25, 57 i 3</w:t>
            </w:r>
          </w:p>
        </w:tc>
        <w:tc>
          <w:tcPr>
            <w:tcW w:w="1701" w:type="dxa"/>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Popunjavanje prirodnih sastojina</w:t>
            </w:r>
          </w:p>
        </w:tc>
        <w:tc>
          <w:tcPr>
            <w:tcW w:w="1134" w:type="dxa"/>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3,50</w:t>
            </w:r>
          </w:p>
        </w:tc>
        <w:tc>
          <w:tcPr>
            <w:tcW w:w="1275" w:type="dxa"/>
            <w:tcBorders>
              <w:right w:val="single" w:sz="12" w:space="0" w:color="auto"/>
            </w:tcBorders>
            <w:shd w:val="clear" w:color="auto" w:fill="auto"/>
            <w:vAlign w:val="center"/>
          </w:tcPr>
          <w:p w:rsidR="00793AB9" w:rsidRPr="004C5B6D" w:rsidRDefault="00793AB9" w:rsidP="00793AB9">
            <w:pPr>
              <w:spacing w:after="0" w:line="240" w:lineRule="auto"/>
              <w:jc w:val="center"/>
              <w:rPr>
                <w:rFonts w:ascii="Arial" w:eastAsia="Times New Roman" w:hAnsi="Arial" w:cs="Arial"/>
                <w:sz w:val="18"/>
                <w:szCs w:val="18"/>
                <w:lang w:eastAsia="hr-HR"/>
              </w:rPr>
            </w:pPr>
          </w:p>
        </w:tc>
      </w:tr>
      <w:tr w:rsidR="00793AB9" w:rsidRPr="00A16AB2" w:rsidTr="00793AB9">
        <w:trPr>
          <w:trHeight w:val="237"/>
        </w:trPr>
        <w:tc>
          <w:tcPr>
            <w:tcW w:w="1526" w:type="dxa"/>
            <w:vMerge/>
            <w:tcBorders>
              <w:left w:val="single" w:sz="12" w:space="0" w:color="auto"/>
              <w:bottom w:val="single" w:sz="12" w:space="0" w:color="auto"/>
            </w:tcBorders>
            <w:shd w:val="clear" w:color="auto" w:fill="auto"/>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sz w:val="18"/>
                <w:szCs w:val="18"/>
                <w:u w:val="single"/>
                <w:lang w:eastAsia="hr-HR"/>
              </w:rPr>
            </w:pPr>
            <w:r w:rsidRPr="00AB064D">
              <w:rPr>
                <w:rFonts w:ascii="Arial" w:eastAsia="Times New Roman" w:hAnsi="Arial" w:cs="Arial"/>
                <w:sz w:val="18"/>
                <w:szCs w:val="18"/>
                <w:u w:val="single"/>
                <w:lang w:eastAsia="hr-HR"/>
              </w:rPr>
              <w:t xml:space="preserve">Rejoni: </w:t>
            </w:r>
            <w:r w:rsidRPr="004C5B6D">
              <w:rPr>
                <w:rFonts w:ascii="Arial" w:eastAsia="Times New Roman" w:hAnsi="Arial" w:cs="Arial"/>
                <w:sz w:val="18"/>
                <w:szCs w:val="18"/>
                <w:lang w:eastAsia="hr-HR"/>
              </w:rPr>
              <w:t>Gučina,</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Starička rijeka, Grabovica</w:t>
            </w:r>
            <w:r>
              <w:rPr>
                <w:rFonts w:ascii="Arial" w:eastAsia="Times New Roman" w:hAnsi="Arial" w:cs="Arial"/>
                <w:sz w:val="18"/>
                <w:szCs w:val="18"/>
                <w:lang w:eastAsia="hr-HR"/>
              </w:rPr>
              <w:t>, Vitalj, Ujča, Krnjača i Grabovica</w:t>
            </w:r>
          </w:p>
        </w:tc>
        <w:tc>
          <w:tcPr>
            <w:tcW w:w="1701" w:type="dxa"/>
            <w:tcBorders>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Ukupno</w:t>
            </w:r>
          </w:p>
        </w:tc>
        <w:tc>
          <w:tcPr>
            <w:tcW w:w="1134" w:type="dxa"/>
            <w:tcBorders>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4,40</w:t>
            </w:r>
          </w:p>
        </w:tc>
        <w:tc>
          <w:tcPr>
            <w:tcW w:w="1275" w:type="dxa"/>
            <w:tcBorders>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r>
    </w:tbl>
    <w:p w:rsidR="00C418FB" w:rsidRPr="00D0492E" w:rsidRDefault="00C418FB" w:rsidP="00C418FB">
      <w:pPr>
        <w:jc w:val="both"/>
        <w:rPr>
          <w:lang w:val="it-IT"/>
        </w:rPr>
      </w:pPr>
    </w:p>
    <w:p w:rsidR="00C418FB" w:rsidRPr="00D0492E" w:rsidRDefault="00C418FB" w:rsidP="00C418FB">
      <w:pPr>
        <w:jc w:val="both"/>
        <w:rPr>
          <w:lang w:val="en-GB"/>
        </w:rPr>
      </w:pP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F56DB6" w:rsidRDefault="00F56DB6">
      <w:r>
        <w:br w:type="page"/>
      </w:r>
    </w:p>
    <w:p w:rsidR="00C418FB" w:rsidRDefault="00C418FB" w:rsidP="00733832"/>
    <w:p w:rsidR="00F56DB6" w:rsidRDefault="00F56DB6" w:rsidP="00F56DB6"/>
    <w:p w:rsidR="00F56DB6" w:rsidRDefault="00F56DB6" w:rsidP="00F56DB6"/>
    <w:p w:rsidR="001F0D68" w:rsidRDefault="001F0D68" w:rsidP="00F56DB6"/>
    <w:p w:rsidR="00F56DB6" w:rsidRDefault="00F56DB6" w:rsidP="00F56DB6">
      <w:r>
        <w:t>LOT 5</w:t>
      </w:r>
    </w:p>
    <w:p w:rsidR="00F56DB6" w:rsidRPr="003078A6" w:rsidRDefault="00F56DB6" w:rsidP="00F56DB6">
      <w:pPr>
        <w:jc w:val="center"/>
        <w:rPr>
          <w:b/>
          <w:lang w:val="it-IT"/>
        </w:rPr>
      </w:pPr>
      <w:r w:rsidRPr="00D0492E">
        <w:rPr>
          <w:b/>
          <w:lang w:val="it-IT"/>
        </w:rPr>
        <w:t>OBRAZAC ZA CIJENU PONUDE</w:t>
      </w:r>
      <w:r>
        <w:rPr>
          <w:b/>
          <w:lang w:val="it-IT"/>
        </w:rPr>
        <w:t xml:space="preserve"> </w:t>
      </w:r>
    </w:p>
    <w:p w:rsidR="00F56DB6" w:rsidRDefault="00F56DB6" w:rsidP="00F56DB6">
      <w:pPr>
        <w:jc w:val="both"/>
        <w:rPr>
          <w:lang w:val="it-IT"/>
        </w:rPr>
      </w:pPr>
      <w:r w:rsidRPr="00D0492E">
        <w:rPr>
          <w:lang w:val="it-IT"/>
        </w:rPr>
        <w:t xml:space="preserve">Naziv </w:t>
      </w:r>
      <w:r>
        <w:rPr>
          <w:lang w:val="it-IT"/>
        </w:rPr>
        <w:t>ponuđača</w:t>
      </w:r>
      <w:r w:rsidRPr="00D0492E">
        <w:rPr>
          <w:lang w:val="it-IT"/>
        </w:rPr>
        <w:t>: _____________________</w:t>
      </w:r>
    </w:p>
    <w:p w:rsidR="001F0D68" w:rsidRDefault="001F0D68" w:rsidP="00F56DB6">
      <w:pPr>
        <w:jc w:val="both"/>
        <w:rPr>
          <w:lang w:val="it-IT"/>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793AB9" w:rsidRPr="00A16AB2" w:rsidTr="00793AB9">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793AB9" w:rsidRPr="00A16AB2" w:rsidTr="00793AB9">
        <w:trPr>
          <w:trHeight w:val="237"/>
        </w:trPr>
        <w:tc>
          <w:tcPr>
            <w:tcW w:w="1526" w:type="dxa"/>
            <w:vMerge w:val="restart"/>
            <w:tcBorders>
              <w:top w:val="single" w:sz="12" w:space="0" w:color="auto"/>
              <w:left w:val="single" w:sz="12" w:space="0" w:color="auto"/>
              <w:bottom w:val="single" w:sz="12" w:space="0" w:color="auto"/>
              <w:right w:val="single" w:sz="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Gostelja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5</w:t>
            </w:r>
          </w:p>
        </w:tc>
        <w:tc>
          <w:tcPr>
            <w:tcW w:w="2410" w:type="dxa"/>
            <w:tcBorders>
              <w:top w:val="single" w:sz="12" w:space="0" w:color="auto"/>
              <w:left w:val="single" w:sz="2" w:space="0" w:color="auto"/>
              <w:bottom w:val="single" w:sz="6" w:space="0" w:color="auto"/>
              <w:right w:val="single" w:sz="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1, 11, 17, 24, 26, 33, 71, 78, 81, 86, 87, 121, 136, 137, 147, 155, 169, 173, 175</w:t>
            </w:r>
          </w:p>
        </w:tc>
        <w:tc>
          <w:tcPr>
            <w:tcW w:w="1701" w:type="dxa"/>
            <w:vMerge w:val="restart"/>
            <w:tcBorders>
              <w:top w:val="single" w:sz="12" w:space="0" w:color="auto"/>
              <w:left w:val="single" w:sz="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Pošumljavanje sadnjom sadnica</w:t>
            </w:r>
          </w:p>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val="restart"/>
            <w:tcBorders>
              <w:top w:val="single" w:sz="12" w:space="0" w:color="auto"/>
              <w:bottom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sidRPr="00AB064D">
              <w:rPr>
                <w:rFonts w:ascii="Arial" w:eastAsia="Times New Roman" w:hAnsi="Arial" w:cs="Arial"/>
                <w:b/>
                <w:sz w:val="18"/>
                <w:szCs w:val="18"/>
                <w:lang w:eastAsia="hr-HR"/>
              </w:rPr>
              <w:t>13,70</w:t>
            </w:r>
          </w:p>
        </w:tc>
        <w:tc>
          <w:tcPr>
            <w:tcW w:w="1275" w:type="dxa"/>
            <w:vMerge w:val="restart"/>
            <w:tcBorders>
              <w:top w:val="single" w:sz="12" w:space="0" w:color="auto"/>
              <w:bottom w:val="single" w:sz="12" w:space="0" w:color="auto"/>
              <w:right w:val="single" w:sz="1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r>
      <w:tr w:rsidR="00793AB9" w:rsidRPr="00A16AB2" w:rsidTr="00793AB9">
        <w:trPr>
          <w:trHeight w:val="237"/>
        </w:trPr>
        <w:tc>
          <w:tcPr>
            <w:tcW w:w="1526"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p>
        </w:tc>
        <w:tc>
          <w:tcPr>
            <w:tcW w:w="2410" w:type="dxa"/>
            <w:tcBorders>
              <w:top w:val="single" w:sz="6" w:space="0" w:color="auto"/>
              <w:left w:val="single" w:sz="2" w:space="0" w:color="auto"/>
              <w:bottom w:val="single" w:sz="12" w:space="0" w:color="auto"/>
              <w:right w:val="single" w:sz="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Kotornica 1, Kotornica 2, Ljuča, Gradina, Brloški potok, Hrdar, Mošulj, Papala, Suha jela, Vina kruška, Budakovac</w:t>
            </w:r>
          </w:p>
        </w:tc>
        <w:tc>
          <w:tcPr>
            <w:tcW w:w="1701" w:type="dxa"/>
            <w:vMerge/>
            <w:tcBorders>
              <w:top w:val="single" w:sz="12" w:space="0" w:color="auto"/>
              <w:left w:val="single" w:sz="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c>
          <w:tcPr>
            <w:tcW w:w="1134" w:type="dxa"/>
            <w:vMerge/>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1275" w:type="dxa"/>
            <w:vMerge/>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r>
    </w:tbl>
    <w:p w:rsidR="00F56DB6" w:rsidRPr="00D0492E" w:rsidRDefault="00F56DB6" w:rsidP="00F56DB6">
      <w:pPr>
        <w:jc w:val="both"/>
        <w:rPr>
          <w:lang w:val="it-IT"/>
        </w:rPr>
      </w:pPr>
    </w:p>
    <w:p w:rsidR="00F56DB6" w:rsidRPr="00D0492E" w:rsidRDefault="00F56DB6" w:rsidP="00F56DB6">
      <w:pPr>
        <w:jc w:val="both"/>
        <w:rPr>
          <w:lang w:val="en-GB"/>
        </w:rPr>
      </w:pPr>
    </w:p>
    <w:p w:rsidR="00F56DB6" w:rsidRDefault="00F56DB6" w:rsidP="00F56DB6">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56DB6" w:rsidRDefault="00F56DB6" w:rsidP="00F56DB6">
      <w:pPr>
        <w:spacing w:after="0"/>
        <w:ind w:right="1931"/>
        <w:jc w:val="both"/>
      </w:pPr>
      <w:r w:rsidRPr="00CD3A20">
        <w:t>Napomena:</w:t>
      </w:r>
    </w:p>
    <w:p w:rsidR="00F56DB6" w:rsidRPr="00CD3A20" w:rsidRDefault="00F56DB6" w:rsidP="00F56DB6">
      <w:pPr>
        <w:pStyle w:val="ListParagraph"/>
        <w:spacing w:after="0" w:line="240" w:lineRule="auto"/>
        <w:ind w:left="0"/>
        <w:jc w:val="both"/>
      </w:pPr>
      <w:r>
        <w:t xml:space="preserve">1. </w:t>
      </w:r>
      <w:r w:rsidRPr="00CD3A20">
        <w:t>Cijene moraju biti izražene u KM. Za svaku stavku u ponudi mora se navesti cijena.</w:t>
      </w:r>
    </w:p>
    <w:p w:rsidR="00F56DB6" w:rsidRPr="00CD3A20" w:rsidRDefault="00F56DB6" w:rsidP="00F56DB6">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56DB6" w:rsidRPr="00CD3A20" w:rsidRDefault="00F56DB6" w:rsidP="00F56DB6">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56DB6" w:rsidRDefault="00F56DB6" w:rsidP="00F56DB6">
      <w:pPr>
        <w:pStyle w:val="ListParagraph"/>
        <w:spacing w:after="0" w:line="240" w:lineRule="auto"/>
        <w:ind w:left="0"/>
        <w:jc w:val="both"/>
      </w:pPr>
      <w:r>
        <w:t xml:space="preserve">4. </w:t>
      </w:r>
      <w:r w:rsidRPr="00CD3A20">
        <w:t>Jedinična cijena stavke se ne smatra računskom greškom, odnosno ne može se ispravljati.</w:t>
      </w:r>
    </w:p>
    <w:p w:rsidR="00F56DB6" w:rsidRDefault="00F56DB6"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1F0D68" w:rsidRDefault="001F0D68" w:rsidP="00A45933"/>
    <w:p w:rsidR="001F0D68" w:rsidRDefault="001F0D68" w:rsidP="00A45933"/>
    <w:p w:rsidR="001F0D68" w:rsidRDefault="001F0D68" w:rsidP="00A45933"/>
    <w:p w:rsidR="00A45933" w:rsidRDefault="00A45933" w:rsidP="00A45933">
      <w:r>
        <w:t>LOT 6</w:t>
      </w:r>
    </w:p>
    <w:p w:rsidR="00A45933" w:rsidRPr="003078A6" w:rsidRDefault="00A45933" w:rsidP="00A45933">
      <w:pPr>
        <w:jc w:val="center"/>
        <w:rPr>
          <w:b/>
          <w:lang w:val="it-IT"/>
        </w:rPr>
      </w:pPr>
      <w:r w:rsidRPr="00D0492E">
        <w:rPr>
          <w:b/>
          <w:lang w:val="it-IT"/>
        </w:rPr>
        <w:t>OBRAZAC ZA CIJENU PONUDE</w:t>
      </w:r>
      <w:r>
        <w:rPr>
          <w:b/>
          <w:lang w:val="it-IT"/>
        </w:rPr>
        <w:t xml:space="preserve"> </w:t>
      </w:r>
    </w:p>
    <w:p w:rsidR="00A45933" w:rsidRDefault="00A45933" w:rsidP="00A45933">
      <w:pPr>
        <w:jc w:val="both"/>
        <w:rPr>
          <w:lang w:val="it-IT"/>
        </w:rPr>
      </w:pPr>
      <w:r w:rsidRPr="00D0492E">
        <w:rPr>
          <w:lang w:val="it-IT"/>
        </w:rPr>
        <w:t xml:space="preserve">Naziv </w:t>
      </w:r>
      <w:r>
        <w:rPr>
          <w:lang w:val="it-IT"/>
        </w:rPr>
        <w:t>ponuđača</w:t>
      </w:r>
      <w:r w:rsidRPr="00D0492E">
        <w:rPr>
          <w:lang w:val="it-IT"/>
        </w:rPr>
        <w:t>: _____________________</w:t>
      </w:r>
    </w:p>
    <w:p w:rsidR="001F0D68" w:rsidRDefault="001F0D68" w:rsidP="00A45933">
      <w:pPr>
        <w:jc w:val="both"/>
        <w:rPr>
          <w:lang w:val="it-IT"/>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1134"/>
        <w:gridCol w:w="1275"/>
      </w:tblGrid>
      <w:tr w:rsidR="00793AB9" w:rsidRPr="00A16AB2" w:rsidTr="001F0D68">
        <w:trPr>
          <w:trHeight w:val="474"/>
        </w:trPr>
        <w:tc>
          <w:tcPr>
            <w:tcW w:w="1526" w:type="dxa"/>
            <w:tcBorders>
              <w:top w:val="single" w:sz="12" w:space="0" w:color="auto"/>
              <w:left w:val="single" w:sz="12" w:space="0" w:color="auto"/>
              <w:bottom w:val="single" w:sz="12" w:space="0" w:color="auto"/>
            </w:tcBorders>
            <w:shd w:val="clear" w:color="auto" w:fill="auto"/>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10"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01"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34" w:type="dxa"/>
            <w:tcBorders>
              <w:top w:val="single" w:sz="12" w:space="0" w:color="auto"/>
              <w:bottom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93AB9" w:rsidRPr="006D0879" w:rsidRDefault="00793AB9" w:rsidP="00793AB9">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275" w:type="dxa"/>
            <w:tcBorders>
              <w:top w:val="single" w:sz="12"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793AB9" w:rsidRPr="00A16AB2" w:rsidTr="00793AB9">
        <w:trPr>
          <w:trHeight w:val="484"/>
        </w:trPr>
        <w:tc>
          <w:tcPr>
            <w:tcW w:w="152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93AB9" w:rsidRPr="00AB064D" w:rsidRDefault="00793AB9" w:rsidP="00793AB9">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Gostelja</w:t>
            </w:r>
            <w:r>
              <w:rPr>
                <w:rFonts w:ascii="Arial" w:eastAsia="Times New Roman" w:hAnsi="Arial" w:cs="Arial"/>
                <w:b/>
                <w:sz w:val="18"/>
                <w:szCs w:val="18"/>
                <w:lang w:eastAsia="hr-HR"/>
              </w:rPr>
              <w:t>“</w:t>
            </w:r>
            <w:r w:rsidRPr="00AB064D">
              <w:rPr>
                <w:rFonts w:ascii="Arial" w:eastAsia="Times New Roman" w:hAnsi="Arial" w:cs="Arial"/>
                <w:b/>
                <w:sz w:val="18"/>
                <w:szCs w:val="18"/>
                <w:lang w:eastAsia="hr-HR"/>
              </w:rPr>
              <w:t xml:space="preserve">       LOT 6</w:t>
            </w:r>
          </w:p>
        </w:tc>
        <w:tc>
          <w:tcPr>
            <w:tcW w:w="2410" w:type="dxa"/>
            <w:tcBorders>
              <w:top w:val="single" w:sz="12"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8, 10, 17, 27, 33, 91</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Popunjavanje šumskih kultura</w:t>
            </w: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2,14</w:t>
            </w:r>
          </w:p>
        </w:tc>
        <w:tc>
          <w:tcPr>
            <w:tcW w:w="1275" w:type="dxa"/>
            <w:tcBorders>
              <w:top w:val="single" w:sz="12" w:space="0" w:color="auto"/>
              <w:left w:val="single" w:sz="6" w:space="0" w:color="auto"/>
              <w:bottom w:val="single" w:sz="6"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r>
      <w:tr w:rsidR="00793AB9" w:rsidRPr="00A16AB2" w:rsidTr="00793AB9">
        <w:trPr>
          <w:trHeight w:val="237"/>
        </w:trPr>
        <w:tc>
          <w:tcPr>
            <w:tcW w:w="1526" w:type="dxa"/>
            <w:vMerge/>
            <w:tcBorders>
              <w:top w:val="single" w:sz="6" w:space="0" w:color="auto"/>
              <w:left w:val="single" w:sz="12" w:space="0" w:color="auto"/>
              <w:bottom w:val="single" w:sz="6" w:space="0" w:color="auto"/>
              <w:right w:val="single" w:sz="6" w:space="0" w:color="auto"/>
            </w:tcBorders>
            <w:shd w:val="clear" w:color="auto" w:fill="auto"/>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2, 11, 20, 26, 68, 69, 80, 153, 155, 174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sz w:val="18"/>
                <w:szCs w:val="18"/>
                <w:lang w:eastAsia="hr-HR"/>
              </w:rPr>
              <w:t>Popunjavanje prirodnih sastojina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4,50</w:t>
            </w:r>
          </w:p>
        </w:tc>
        <w:tc>
          <w:tcPr>
            <w:tcW w:w="1275" w:type="dxa"/>
            <w:tcBorders>
              <w:top w:val="single" w:sz="6" w:space="0" w:color="auto"/>
              <w:left w:val="single" w:sz="6" w:space="0" w:color="auto"/>
              <w:bottom w:val="single" w:sz="6"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r>
      <w:tr w:rsidR="00793AB9" w:rsidRPr="00A16AB2" w:rsidTr="00793AB9">
        <w:trPr>
          <w:trHeight w:val="237"/>
        </w:trPr>
        <w:tc>
          <w:tcPr>
            <w:tcW w:w="1526" w:type="dxa"/>
            <w:vMerge/>
            <w:tcBorders>
              <w:top w:val="single" w:sz="6" w:space="0" w:color="auto"/>
              <w:left w:val="single" w:sz="12" w:space="0" w:color="auto"/>
              <w:bottom w:val="single" w:sz="6" w:space="0" w:color="auto"/>
              <w:right w:val="single" w:sz="6" w:space="0" w:color="auto"/>
            </w:tcBorders>
            <w:shd w:val="clear" w:color="auto" w:fill="auto"/>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r w:rsidRPr="006D0879">
              <w:rPr>
                <w:rFonts w:ascii="Arial" w:eastAsia="Times New Roman" w:hAnsi="Arial" w:cs="Arial"/>
                <w:sz w:val="18"/>
                <w:szCs w:val="18"/>
                <w:lang w:eastAsia="hr-HR"/>
              </w:rPr>
              <w:t>86, 104/1, 121, 169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Priprema zemljišta za prirodno naplođivanje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6D0879">
              <w:rPr>
                <w:rFonts w:ascii="Arial" w:eastAsia="Times New Roman" w:hAnsi="Arial" w:cs="Arial"/>
                <w:sz w:val="18"/>
                <w:szCs w:val="18"/>
                <w:lang w:eastAsia="hr-HR"/>
              </w:rPr>
              <w:t>0,9</w:t>
            </w:r>
          </w:p>
        </w:tc>
        <w:tc>
          <w:tcPr>
            <w:tcW w:w="1275" w:type="dxa"/>
            <w:tcBorders>
              <w:top w:val="single" w:sz="6" w:space="0" w:color="auto"/>
              <w:left w:val="single" w:sz="6" w:space="0" w:color="auto"/>
              <w:bottom w:val="single" w:sz="6"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p>
        </w:tc>
      </w:tr>
      <w:tr w:rsidR="00793AB9" w:rsidRPr="00A16AB2" w:rsidTr="00793AB9">
        <w:trPr>
          <w:trHeight w:val="237"/>
        </w:trPr>
        <w:tc>
          <w:tcPr>
            <w:tcW w:w="1526" w:type="dxa"/>
            <w:vMerge/>
            <w:tcBorders>
              <w:top w:val="single" w:sz="6" w:space="0" w:color="auto"/>
              <w:left w:val="single" w:sz="12" w:space="0" w:color="auto"/>
              <w:bottom w:val="single" w:sz="12" w:space="0" w:color="auto"/>
              <w:right w:val="single" w:sz="6" w:space="0" w:color="auto"/>
            </w:tcBorders>
            <w:shd w:val="clear" w:color="auto" w:fill="auto"/>
          </w:tcPr>
          <w:p w:rsidR="00793AB9" w:rsidRPr="006D0879" w:rsidRDefault="00793AB9" w:rsidP="00793AB9">
            <w:pPr>
              <w:spacing w:after="0" w:line="240" w:lineRule="auto"/>
              <w:jc w:val="center"/>
              <w:rPr>
                <w:rFonts w:ascii="Arial" w:eastAsia="Times New Roman" w:hAnsi="Arial" w:cs="Arial"/>
                <w:sz w:val="18"/>
                <w:szCs w:val="18"/>
                <w:lang w:eastAsia="hr-HR"/>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sz w:val="18"/>
                <w:szCs w:val="18"/>
                <w:lang w:eastAsia="hr-HR"/>
              </w:rPr>
            </w:pPr>
            <w:r w:rsidRPr="00AB064D">
              <w:rPr>
                <w:rFonts w:ascii="Arial" w:eastAsia="Times New Roman" w:hAnsi="Arial" w:cs="Arial"/>
                <w:sz w:val="18"/>
                <w:szCs w:val="18"/>
                <w:u w:val="single"/>
                <w:lang w:eastAsia="hr-HR"/>
              </w:rPr>
              <w:t>Rejoni:</w:t>
            </w:r>
            <w:r w:rsidRPr="006D0879">
              <w:rPr>
                <w:rFonts w:ascii="Arial" w:eastAsia="Times New Roman" w:hAnsi="Arial" w:cs="Arial"/>
                <w:sz w:val="18"/>
                <w:szCs w:val="18"/>
                <w:lang w:eastAsia="hr-HR"/>
              </w:rPr>
              <w:t xml:space="preserve"> Kotornica 1, Kotornica 2, Ljuča, Gradina, Brloški potok, Mošulj, Papala, Suha jela, Vina kruška, Budakovac</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Ukupno</w:t>
            </w: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r w:rsidRPr="006D0879">
              <w:rPr>
                <w:rFonts w:ascii="Arial" w:eastAsia="Times New Roman" w:hAnsi="Arial" w:cs="Arial"/>
                <w:b/>
                <w:sz w:val="18"/>
                <w:szCs w:val="18"/>
                <w:lang w:eastAsia="hr-HR"/>
              </w:rPr>
              <w:t>7,54</w:t>
            </w:r>
          </w:p>
        </w:tc>
        <w:tc>
          <w:tcPr>
            <w:tcW w:w="1275" w:type="dxa"/>
            <w:tcBorders>
              <w:top w:val="single" w:sz="6" w:space="0" w:color="auto"/>
              <w:left w:val="single" w:sz="6" w:space="0" w:color="auto"/>
              <w:bottom w:val="single" w:sz="12" w:space="0" w:color="auto"/>
              <w:right w:val="single" w:sz="12" w:space="0" w:color="auto"/>
            </w:tcBorders>
            <w:shd w:val="clear" w:color="auto" w:fill="auto"/>
            <w:vAlign w:val="center"/>
          </w:tcPr>
          <w:p w:rsidR="00793AB9" w:rsidRPr="006D0879" w:rsidRDefault="00793AB9" w:rsidP="00793AB9">
            <w:pPr>
              <w:spacing w:after="0" w:line="240" w:lineRule="auto"/>
              <w:jc w:val="center"/>
              <w:rPr>
                <w:rFonts w:ascii="Arial" w:eastAsia="Times New Roman" w:hAnsi="Arial" w:cs="Arial"/>
                <w:b/>
                <w:sz w:val="18"/>
                <w:szCs w:val="18"/>
                <w:lang w:eastAsia="hr-HR"/>
              </w:rPr>
            </w:pPr>
          </w:p>
        </w:tc>
      </w:tr>
    </w:tbl>
    <w:p w:rsidR="00A45933" w:rsidRPr="00D0492E" w:rsidRDefault="00A45933" w:rsidP="00A45933">
      <w:pPr>
        <w:jc w:val="both"/>
        <w:rPr>
          <w:lang w:val="it-IT"/>
        </w:rPr>
      </w:pPr>
    </w:p>
    <w:p w:rsidR="00A45933" w:rsidRPr="00D0492E" w:rsidRDefault="00A45933" w:rsidP="00A45933">
      <w:pPr>
        <w:jc w:val="both"/>
        <w:rPr>
          <w:lang w:val="en-GB"/>
        </w:rPr>
      </w:pPr>
    </w:p>
    <w:p w:rsidR="00A45933" w:rsidRDefault="00A45933" w:rsidP="00A4593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45933" w:rsidRDefault="00A45933" w:rsidP="00A45933">
      <w:pPr>
        <w:spacing w:after="0"/>
        <w:ind w:right="1931"/>
        <w:jc w:val="both"/>
      </w:pPr>
      <w:r w:rsidRPr="00CD3A20">
        <w:t>Napomena:</w:t>
      </w:r>
    </w:p>
    <w:p w:rsidR="00A45933" w:rsidRPr="00CD3A20" w:rsidRDefault="00A45933" w:rsidP="00A45933">
      <w:pPr>
        <w:pStyle w:val="ListParagraph"/>
        <w:spacing w:after="0" w:line="240" w:lineRule="auto"/>
        <w:ind w:left="0"/>
        <w:jc w:val="both"/>
      </w:pPr>
      <w:r>
        <w:t xml:space="preserve">1. </w:t>
      </w:r>
      <w:r w:rsidRPr="00CD3A20">
        <w:t>Cijene moraju biti izražene u KM. Za svaku stavku u ponudi mora se navesti cijena.</w:t>
      </w:r>
    </w:p>
    <w:p w:rsidR="00A45933" w:rsidRPr="00CD3A20" w:rsidRDefault="00A45933" w:rsidP="00A4593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45933" w:rsidRPr="00CD3A20" w:rsidRDefault="00A45933" w:rsidP="00A4593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45933" w:rsidRDefault="00A45933" w:rsidP="00A45933">
      <w:pPr>
        <w:pStyle w:val="ListParagraph"/>
        <w:spacing w:after="0" w:line="240" w:lineRule="auto"/>
        <w:ind w:left="0"/>
        <w:jc w:val="both"/>
      </w:pPr>
      <w:r>
        <w:t xml:space="preserve">4. </w:t>
      </w:r>
      <w:r w:rsidRPr="00CD3A20">
        <w:t>Jedinična cijena stavke se ne smatra računskom greškom, odnosno ne može se ispravljati.</w:t>
      </w:r>
    </w:p>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A45933">
      <w:r>
        <w:t>LOT 7</w:t>
      </w:r>
    </w:p>
    <w:p w:rsidR="00A45933" w:rsidRPr="003078A6" w:rsidRDefault="00A45933" w:rsidP="00A45933">
      <w:pPr>
        <w:jc w:val="center"/>
        <w:rPr>
          <w:b/>
          <w:lang w:val="it-IT"/>
        </w:rPr>
      </w:pPr>
      <w:r w:rsidRPr="00D0492E">
        <w:rPr>
          <w:b/>
          <w:lang w:val="it-IT"/>
        </w:rPr>
        <w:t>OBRAZAC ZA CIJENU PONUDE</w:t>
      </w:r>
      <w:r>
        <w:rPr>
          <w:b/>
          <w:lang w:val="it-IT"/>
        </w:rPr>
        <w:t xml:space="preserve"> </w:t>
      </w:r>
    </w:p>
    <w:p w:rsidR="004433FA" w:rsidRDefault="00A45933" w:rsidP="00A45933">
      <w:pPr>
        <w:jc w:val="both"/>
        <w:rPr>
          <w:lang w:val="it-IT"/>
        </w:rPr>
      </w:pPr>
      <w:r w:rsidRPr="00D0492E">
        <w:rPr>
          <w:lang w:val="it-IT"/>
        </w:rPr>
        <w:t xml:space="preserve">Naziv </w:t>
      </w:r>
      <w:r>
        <w:rPr>
          <w:lang w:val="it-IT"/>
        </w:rPr>
        <w:t>ponuđača</w:t>
      </w:r>
      <w:r w:rsidR="004433FA">
        <w:rPr>
          <w:lang w:val="it-IT"/>
        </w:rPr>
        <w:t>: _____________________</w:t>
      </w:r>
    </w:p>
    <w:tbl>
      <w:tblPr>
        <w:tblpPr w:leftFromText="180" w:rightFromText="180" w:vertAnchor="page" w:horzAnchor="margin" w:tblpY="3088"/>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30"/>
        <w:gridCol w:w="1919"/>
        <w:gridCol w:w="1263"/>
        <w:gridCol w:w="1271"/>
      </w:tblGrid>
      <w:tr w:rsidR="005C0DDC" w:rsidTr="005C0DDC">
        <w:trPr>
          <w:trHeight w:val="474"/>
        </w:trPr>
        <w:tc>
          <w:tcPr>
            <w:tcW w:w="1495" w:type="dxa"/>
            <w:shd w:val="clear" w:color="auto" w:fill="auto"/>
          </w:tcPr>
          <w:p w:rsidR="005C0DDC" w:rsidRPr="00A16AB2" w:rsidRDefault="005C0DDC" w:rsidP="005C0DDC">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30" w:type="dxa"/>
            <w:shd w:val="clear" w:color="auto" w:fill="auto"/>
            <w:vAlign w:val="center"/>
          </w:tcPr>
          <w:p w:rsidR="005C0DDC" w:rsidRPr="00A16AB2" w:rsidRDefault="005C0DDC" w:rsidP="005C0DDC">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19" w:type="dxa"/>
            <w:shd w:val="clear" w:color="auto" w:fill="auto"/>
            <w:vAlign w:val="center"/>
          </w:tcPr>
          <w:p w:rsidR="005C0DDC" w:rsidRPr="00A16AB2" w:rsidRDefault="005C0DDC" w:rsidP="005C0DDC">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263" w:type="dxa"/>
            <w:shd w:val="clear" w:color="auto" w:fill="auto"/>
            <w:vAlign w:val="center"/>
          </w:tcPr>
          <w:p w:rsidR="005C0DDC" w:rsidRPr="00A16AB2" w:rsidRDefault="005C0DDC" w:rsidP="005C0DDC">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Površina</w:t>
            </w:r>
          </w:p>
          <w:p w:rsidR="005C0DDC" w:rsidRPr="00A16AB2" w:rsidRDefault="005C0DDC" w:rsidP="005C0DDC">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1" w:type="dxa"/>
          </w:tcPr>
          <w:p w:rsidR="005C0DDC" w:rsidRPr="00A16AB2" w:rsidRDefault="00BE2E2B" w:rsidP="005C0DDC">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5C0DDC" w:rsidTr="005C0DDC">
        <w:trPr>
          <w:trHeight w:val="490"/>
        </w:trPr>
        <w:tc>
          <w:tcPr>
            <w:tcW w:w="1495" w:type="dxa"/>
            <w:shd w:val="clear" w:color="auto" w:fill="auto"/>
            <w:vAlign w:val="center"/>
          </w:tcPr>
          <w:p w:rsidR="005C0DDC" w:rsidRPr="00AA0FB2" w:rsidRDefault="005C0DDC" w:rsidP="005C0DDC">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w:t>
            </w:r>
          </w:p>
        </w:tc>
        <w:tc>
          <w:tcPr>
            <w:tcW w:w="2130" w:type="dxa"/>
            <w:shd w:val="clear" w:color="auto" w:fill="auto"/>
          </w:tcPr>
          <w:p w:rsidR="005C0DDC" w:rsidRDefault="005C0DDC" w:rsidP="005C0DDC">
            <w:pPr>
              <w:spacing w:after="0" w:line="240" w:lineRule="auto"/>
              <w:jc w:val="center"/>
              <w:rPr>
                <w:rFonts w:ascii="Arial" w:eastAsia="Times New Roman" w:hAnsi="Arial" w:cs="Arial"/>
                <w:sz w:val="20"/>
                <w:szCs w:val="20"/>
                <w:lang w:eastAsia="hr-HR"/>
              </w:rPr>
            </w:pPr>
          </w:p>
          <w:p w:rsidR="005C0DDC" w:rsidRDefault="005C0DDC" w:rsidP="005C0DDC">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Kraula, Bukovica, Bebrova, Borovnica, Srebrenica, Dikanovac, Haluga, Pauč, Osica</w:t>
            </w:r>
          </w:p>
          <w:p w:rsidR="005C0DDC" w:rsidRPr="00A16AB2" w:rsidRDefault="005C0DDC" w:rsidP="005C0DDC">
            <w:pPr>
              <w:spacing w:after="0" w:line="240" w:lineRule="auto"/>
              <w:jc w:val="center"/>
              <w:rPr>
                <w:rFonts w:ascii="Arial" w:eastAsia="Times New Roman" w:hAnsi="Arial" w:cs="Arial"/>
                <w:sz w:val="20"/>
                <w:szCs w:val="20"/>
                <w:lang w:eastAsia="hr-HR"/>
              </w:rPr>
            </w:pPr>
          </w:p>
        </w:tc>
        <w:tc>
          <w:tcPr>
            <w:tcW w:w="1919" w:type="dxa"/>
            <w:shd w:val="clear" w:color="auto" w:fill="auto"/>
            <w:vAlign w:val="center"/>
          </w:tcPr>
          <w:p w:rsidR="005C0DDC" w:rsidRPr="00AA0FB2" w:rsidRDefault="005C0DDC" w:rsidP="005C0DDC">
            <w:pPr>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263" w:type="dxa"/>
            <w:shd w:val="clear" w:color="auto" w:fill="auto"/>
            <w:vAlign w:val="center"/>
          </w:tcPr>
          <w:p w:rsidR="005C0DDC" w:rsidRPr="00AA0FB2" w:rsidRDefault="005C0DDC" w:rsidP="005C0DDC">
            <w:pPr>
              <w:jc w:val="center"/>
              <w:rPr>
                <w:rFonts w:ascii="Arial" w:eastAsia="Times New Roman" w:hAnsi="Arial" w:cs="Arial"/>
                <w:sz w:val="20"/>
                <w:szCs w:val="20"/>
                <w:lang w:eastAsia="hr-HR"/>
              </w:rPr>
            </w:pPr>
            <w:r>
              <w:rPr>
                <w:rFonts w:ascii="Arial" w:eastAsia="Times New Roman" w:hAnsi="Arial" w:cs="Arial"/>
                <w:sz w:val="20"/>
                <w:szCs w:val="20"/>
                <w:lang w:eastAsia="hr-HR"/>
              </w:rPr>
              <w:t>22,83</w:t>
            </w:r>
          </w:p>
        </w:tc>
        <w:tc>
          <w:tcPr>
            <w:tcW w:w="1271" w:type="dxa"/>
            <w:vAlign w:val="center"/>
          </w:tcPr>
          <w:p w:rsidR="005C0DDC" w:rsidRPr="002034DD" w:rsidRDefault="005C0DDC" w:rsidP="005C0DDC">
            <w:pPr>
              <w:spacing w:after="0" w:line="240" w:lineRule="auto"/>
              <w:jc w:val="center"/>
              <w:rPr>
                <w:rFonts w:ascii="Arial" w:eastAsia="Times New Roman" w:hAnsi="Arial" w:cs="Arial"/>
                <w:sz w:val="20"/>
                <w:szCs w:val="20"/>
                <w:lang w:eastAsia="hr-HR"/>
              </w:rPr>
            </w:pPr>
          </w:p>
        </w:tc>
      </w:tr>
    </w:tbl>
    <w:p w:rsidR="00A45933" w:rsidRDefault="00A45933" w:rsidP="00A45933">
      <w:pPr>
        <w:jc w:val="both"/>
        <w:rPr>
          <w:lang w:val="it-IT"/>
        </w:rPr>
      </w:pPr>
    </w:p>
    <w:p w:rsidR="00A45933" w:rsidRDefault="00A45933" w:rsidP="00A45933">
      <w:pPr>
        <w:jc w:val="both"/>
        <w:rPr>
          <w:lang w:val="it-IT"/>
        </w:rPr>
      </w:pPr>
    </w:p>
    <w:p w:rsidR="00BE2E2B" w:rsidRDefault="00BE2E2B" w:rsidP="005C0DDC">
      <w:pPr>
        <w:jc w:val="both"/>
        <w:rPr>
          <w:lang w:val="en-GB"/>
        </w:rPr>
      </w:pPr>
    </w:p>
    <w:p w:rsidR="00BE2E2B" w:rsidRDefault="00BE2E2B" w:rsidP="005C0DDC">
      <w:pPr>
        <w:jc w:val="both"/>
        <w:rPr>
          <w:lang w:val="en-GB"/>
        </w:rPr>
      </w:pPr>
    </w:p>
    <w:p w:rsidR="00BE2E2B" w:rsidRDefault="00BE2E2B" w:rsidP="005C0DDC">
      <w:pPr>
        <w:jc w:val="both"/>
        <w:rPr>
          <w:lang w:val="en-GB"/>
        </w:rPr>
      </w:pPr>
    </w:p>
    <w:p w:rsidR="00BE2E2B" w:rsidRDefault="00BE2E2B" w:rsidP="005C0DDC">
      <w:pPr>
        <w:jc w:val="both"/>
        <w:rPr>
          <w:lang w:val="en-GB"/>
        </w:rPr>
      </w:pPr>
    </w:p>
    <w:p w:rsidR="004433FA" w:rsidRDefault="004433FA" w:rsidP="005C0DDC">
      <w:pPr>
        <w:jc w:val="both"/>
        <w:rPr>
          <w:lang w:val="en-GB"/>
        </w:rPr>
      </w:pPr>
    </w:p>
    <w:p w:rsidR="005C0DDC" w:rsidRDefault="005C0DDC" w:rsidP="005C0DDC">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C0DDC" w:rsidRDefault="005C0DDC" w:rsidP="005C0DDC">
      <w:pPr>
        <w:spacing w:after="0"/>
        <w:ind w:right="1931"/>
        <w:jc w:val="both"/>
      </w:pPr>
      <w:r w:rsidRPr="00CD3A20">
        <w:t>Napomena:</w:t>
      </w:r>
    </w:p>
    <w:p w:rsidR="005C0DDC" w:rsidRPr="00CD3A20" w:rsidRDefault="005C0DDC" w:rsidP="005C0DDC">
      <w:pPr>
        <w:pStyle w:val="ListParagraph"/>
        <w:spacing w:after="0" w:line="240" w:lineRule="auto"/>
        <w:ind w:left="0"/>
        <w:jc w:val="both"/>
      </w:pPr>
      <w:r>
        <w:t xml:space="preserve">1. </w:t>
      </w:r>
      <w:r w:rsidRPr="00CD3A20">
        <w:t>Cijene moraju biti izražene u KM. Za svaku stavku u ponudi mora se navesti cijena.</w:t>
      </w:r>
    </w:p>
    <w:p w:rsidR="005C0DDC" w:rsidRPr="00CD3A20" w:rsidRDefault="005C0DDC" w:rsidP="005C0DD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C0DDC" w:rsidRPr="00CD3A20" w:rsidRDefault="005C0DDC" w:rsidP="005C0DD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C0DDC" w:rsidRDefault="005C0DDC" w:rsidP="005C0DDC">
      <w:pPr>
        <w:pStyle w:val="ListParagraph"/>
        <w:spacing w:after="0" w:line="240" w:lineRule="auto"/>
        <w:ind w:left="0"/>
        <w:jc w:val="both"/>
      </w:pPr>
      <w:r>
        <w:t xml:space="preserve">4. </w:t>
      </w:r>
      <w:r w:rsidRPr="00CD3A20">
        <w:t>Jedinična cijena stavke se ne smatra računskom greškom, odnosno ne može se ispravljati.</w:t>
      </w:r>
    </w:p>
    <w:p w:rsidR="00A45933" w:rsidRDefault="00A45933"/>
    <w:p w:rsidR="00A45933" w:rsidRDefault="00A45933" w:rsidP="00733832"/>
    <w:p w:rsidR="00A45933" w:rsidRDefault="00A45933" w:rsidP="00733832"/>
    <w:p w:rsidR="00A45933" w:rsidRDefault="00A45933" w:rsidP="00733832"/>
    <w:p w:rsidR="00A45933" w:rsidRDefault="00A45933" w:rsidP="00733832"/>
    <w:p w:rsidR="005C0DDC" w:rsidRDefault="005C0DDC" w:rsidP="00733832"/>
    <w:p w:rsidR="005C0DDC" w:rsidRDefault="005C0DDC" w:rsidP="00733832"/>
    <w:p w:rsidR="005C0DDC" w:rsidRDefault="005C0DDC" w:rsidP="00733832"/>
    <w:p w:rsidR="005C0DDC" w:rsidRDefault="005C0DDC" w:rsidP="00733832"/>
    <w:p w:rsidR="004433FA" w:rsidRDefault="004433FA" w:rsidP="004433FA"/>
    <w:p w:rsidR="004433FA" w:rsidRDefault="004433FA" w:rsidP="004433FA"/>
    <w:p w:rsidR="005F2543" w:rsidRDefault="005F2543" w:rsidP="004433FA"/>
    <w:p w:rsidR="005F2543" w:rsidRDefault="005F2543" w:rsidP="004433FA"/>
    <w:p w:rsidR="005F2543" w:rsidRDefault="005F2543" w:rsidP="004433FA"/>
    <w:p w:rsidR="005F2543" w:rsidRDefault="005F2543" w:rsidP="004433FA"/>
    <w:p w:rsidR="004433FA" w:rsidRDefault="004433FA" w:rsidP="004433FA">
      <w:r>
        <w:t>LOT 8</w:t>
      </w:r>
    </w:p>
    <w:p w:rsidR="004433FA" w:rsidRPr="003078A6" w:rsidRDefault="004433FA" w:rsidP="004433FA">
      <w:pPr>
        <w:jc w:val="center"/>
        <w:rPr>
          <w:b/>
          <w:lang w:val="it-IT"/>
        </w:rPr>
      </w:pPr>
      <w:r w:rsidRPr="00D0492E">
        <w:rPr>
          <w:b/>
          <w:lang w:val="it-IT"/>
        </w:rPr>
        <w:t>OBRAZAC ZA CIJENU PONUDE</w:t>
      </w:r>
      <w:r>
        <w:rPr>
          <w:b/>
          <w:lang w:val="it-IT"/>
        </w:rPr>
        <w:t xml:space="preserve"> </w:t>
      </w:r>
    </w:p>
    <w:p w:rsidR="004433FA" w:rsidRDefault="004433FA" w:rsidP="004433FA">
      <w:pPr>
        <w:jc w:val="both"/>
        <w:rPr>
          <w:lang w:val="it-IT"/>
        </w:rPr>
      </w:pPr>
      <w:r w:rsidRPr="00D0492E">
        <w:rPr>
          <w:lang w:val="it-IT"/>
        </w:rPr>
        <w:t xml:space="preserve">Naziv </w:t>
      </w:r>
      <w:r>
        <w:rPr>
          <w:lang w:val="it-IT"/>
        </w:rPr>
        <w:t>ponuđača</w:t>
      </w:r>
      <w:r w:rsidRPr="00D0492E">
        <w:rPr>
          <w:lang w:val="it-IT"/>
        </w:rPr>
        <w:t>: _____________________</w:t>
      </w:r>
    </w:p>
    <w:tbl>
      <w:tblPr>
        <w:tblpPr w:leftFromText="180" w:rightFromText="180" w:vertAnchor="page" w:horzAnchor="margin" w:tblpY="3088"/>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30"/>
        <w:gridCol w:w="1919"/>
        <w:gridCol w:w="1263"/>
        <w:gridCol w:w="1271"/>
      </w:tblGrid>
      <w:tr w:rsidR="004433FA" w:rsidTr="00FC1A68">
        <w:trPr>
          <w:trHeight w:val="474"/>
        </w:trPr>
        <w:tc>
          <w:tcPr>
            <w:tcW w:w="1495" w:type="dxa"/>
            <w:shd w:val="clear" w:color="auto" w:fill="auto"/>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30" w:type="dxa"/>
            <w:shd w:val="clear" w:color="auto" w:fill="auto"/>
            <w:vAlign w:val="center"/>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19" w:type="dxa"/>
            <w:shd w:val="clear" w:color="auto" w:fill="auto"/>
            <w:vAlign w:val="center"/>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263" w:type="dxa"/>
            <w:shd w:val="clear" w:color="auto" w:fill="auto"/>
            <w:vAlign w:val="center"/>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Površina</w:t>
            </w:r>
          </w:p>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1" w:type="dxa"/>
          </w:tcPr>
          <w:p w:rsidR="004433FA" w:rsidRPr="00A16AB2" w:rsidRDefault="004433FA" w:rsidP="00FC1A6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4433FA" w:rsidTr="00FC1A68">
        <w:trPr>
          <w:trHeight w:val="1686"/>
        </w:trPr>
        <w:tc>
          <w:tcPr>
            <w:tcW w:w="1495" w:type="dxa"/>
            <w:shd w:val="clear" w:color="auto" w:fill="auto"/>
            <w:vAlign w:val="center"/>
          </w:tcPr>
          <w:p w:rsidR="004433FA" w:rsidRPr="00A16AB2" w:rsidRDefault="004433FA" w:rsidP="00FC1A6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r w:rsidRPr="00A16AB2">
              <w:rPr>
                <w:rFonts w:ascii="Arial" w:eastAsia="Times New Roman" w:hAnsi="Arial" w:cs="Arial"/>
                <w:sz w:val="20"/>
                <w:szCs w:val="20"/>
                <w:lang w:eastAsia="hr-HR"/>
              </w:rPr>
              <w:t>Gostelja</w:t>
            </w:r>
            <w:r>
              <w:rPr>
                <w:rFonts w:ascii="Arial" w:eastAsia="Times New Roman" w:hAnsi="Arial" w:cs="Arial"/>
                <w:sz w:val="20"/>
                <w:szCs w:val="20"/>
                <w:lang w:eastAsia="hr-HR"/>
              </w:rPr>
              <w:t>“</w:t>
            </w:r>
          </w:p>
        </w:tc>
        <w:tc>
          <w:tcPr>
            <w:tcW w:w="2130" w:type="dxa"/>
            <w:shd w:val="clear" w:color="auto" w:fill="auto"/>
          </w:tcPr>
          <w:p w:rsidR="004433FA" w:rsidRPr="00A16AB2" w:rsidRDefault="004433FA" w:rsidP="00FC1A68">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Kotornica 1</w:t>
            </w:r>
          </w:p>
          <w:p w:rsidR="004433FA" w:rsidRDefault="004433FA" w:rsidP="00FC1A68">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Kotronica 2</w:t>
            </w:r>
          </w:p>
          <w:p w:rsidR="004433FA" w:rsidRDefault="004433FA" w:rsidP="00FC1A68">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Ljuča, Gradina, Brloški potok,</w:t>
            </w:r>
          </w:p>
          <w:p w:rsidR="004433FA" w:rsidRPr="00A16AB2" w:rsidRDefault="004433FA" w:rsidP="00FC1A6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Mošulj, Hrdar, Papala, Suha jela, Vina kruška, Budakovac</w:t>
            </w:r>
          </w:p>
        </w:tc>
        <w:tc>
          <w:tcPr>
            <w:tcW w:w="1919" w:type="dxa"/>
            <w:shd w:val="clear" w:color="auto" w:fill="auto"/>
            <w:vAlign w:val="center"/>
          </w:tcPr>
          <w:p w:rsidR="004433FA" w:rsidRDefault="004433FA" w:rsidP="00FC1A68">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 xml:space="preserve">Njega šumskih </w:t>
            </w:r>
          </w:p>
          <w:p w:rsidR="004433FA" w:rsidRPr="00A16AB2" w:rsidRDefault="004433FA" w:rsidP="00FC1A68">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kultura</w:t>
            </w:r>
          </w:p>
        </w:tc>
        <w:tc>
          <w:tcPr>
            <w:tcW w:w="1263" w:type="dxa"/>
            <w:shd w:val="clear" w:color="auto" w:fill="auto"/>
            <w:vAlign w:val="center"/>
          </w:tcPr>
          <w:p w:rsidR="004433FA" w:rsidRPr="00A16AB2" w:rsidRDefault="004433FA" w:rsidP="00FC1A6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41,37</w:t>
            </w:r>
          </w:p>
        </w:tc>
        <w:tc>
          <w:tcPr>
            <w:tcW w:w="1271" w:type="dxa"/>
            <w:vAlign w:val="center"/>
          </w:tcPr>
          <w:p w:rsidR="004433FA" w:rsidRDefault="004433FA" w:rsidP="00FC1A68">
            <w:pPr>
              <w:spacing w:after="0" w:line="240" w:lineRule="auto"/>
              <w:jc w:val="center"/>
              <w:rPr>
                <w:rFonts w:ascii="Arial" w:eastAsia="Times New Roman" w:hAnsi="Arial" w:cs="Arial"/>
                <w:sz w:val="20"/>
                <w:szCs w:val="20"/>
                <w:lang w:eastAsia="hr-HR"/>
              </w:rPr>
            </w:pPr>
          </w:p>
        </w:tc>
      </w:tr>
    </w:tbl>
    <w:p w:rsidR="004433FA" w:rsidRDefault="004433FA" w:rsidP="004433FA">
      <w:pPr>
        <w:jc w:val="both"/>
        <w:rPr>
          <w:lang w:val="it-IT"/>
        </w:rPr>
      </w:pPr>
    </w:p>
    <w:p w:rsidR="004433FA" w:rsidRDefault="004433FA" w:rsidP="004433FA">
      <w:pPr>
        <w:jc w:val="both"/>
        <w:rPr>
          <w:lang w:val="it-IT"/>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433FA" w:rsidRDefault="004433FA" w:rsidP="004433FA">
      <w:pPr>
        <w:spacing w:after="0"/>
        <w:ind w:right="1931"/>
        <w:jc w:val="both"/>
      </w:pPr>
      <w:r w:rsidRPr="00CD3A20">
        <w:t>Napomena:</w:t>
      </w:r>
    </w:p>
    <w:p w:rsidR="004433FA" w:rsidRPr="00CD3A20" w:rsidRDefault="004433FA" w:rsidP="004433FA">
      <w:pPr>
        <w:pStyle w:val="ListParagraph"/>
        <w:spacing w:after="0" w:line="240" w:lineRule="auto"/>
        <w:ind w:left="0"/>
        <w:jc w:val="both"/>
      </w:pPr>
      <w:r>
        <w:t xml:space="preserve">1. </w:t>
      </w:r>
      <w:r w:rsidRPr="00CD3A20">
        <w:t>Cijene moraju biti izražene u KM. Za svaku stavku u ponudi mora se navesti cijena.</w:t>
      </w:r>
    </w:p>
    <w:p w:rsidR="004433FA" w:rsidRPr="00CD3A20" w:rsidRDefault="004433FA" w:rsidP="004433F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433FA" w:rsidRPr="00CD3A20" w:rsidRDefault="004433FA" w:rsidP="004433F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433FA" w:rsidRDefault="004433FA" w:rsidP="004433FA">
      <w:pPr>
        <w:pStyle w:val="ListParagraph"/>
        <w:spacing w:after="0" w:line="240" w:lineRule="auto"/>
        <w:ind w:left="0"/>
        <w:jc w:val="both"/>
      </w:pPr>
      <w:r>
        <w:t xml:space="preserve">4. </w:t>
      </w:r>
      <w:r w:rsidRPr="00CD3A20">
        <w:t>Jedinična cijena stavke se ne smatra računskom greškom, odnosno ne može se ispravljati.</w:t>
      </w:r>
    </w:p>
    <w:p w:rsidR="004433FA" w:rsidRDefault="004433FA">
      <w:r>
        <w:br w:type="page"/>
      </w:r>
    </w:p>
    <w:p w:rsidR="00A45933" w:rsidRDefault="00A45933" w:rsidP="00733832"/>
    <w:p w:rsidR="005F2543" w:rsidRDefault="005F2543" w:rsidP="004433FA"/>
    <w:p w:rsidR="004433FA" w:rsidRDefault="004433FA" w:rsidP="004433FA">
      <w:r>
        <w:t>LOT 9</w:t>
      </w:r>
    </w:p>
    <w:p w:rsidR="004433FA" w:rsidRPr="003078A6" w:rsidRDefault="004433FA" w:rsidP="004433FA">
      <w:pPr>
        <w:jc w:val="center"/>
        <w:rPr>
          <w:b/>
          <w:lang w:val="it-IT"/>
        </w:rPr>
      </w:pPr>
      <w:r w:rsidRPr="00D0492E">
        <w:rPr>
          <w:b/>
          <w:lang w:val="it-IT"/>
        </w:rPr>
        <w:t>OBRAZAC ZA CIJENU PONUDE</w:t>
      </w:r>
      <w:r>
        <w:rPr>
          <w:b/>
          <w:lang w:val="it-IT"/>
        </w:rPr>
        <w:t xml:space="preserve"> </w:t>
      </w:r>
    </w:p>
    <w:p w:rsidR="004433FA" w:rsidRDefault="004433FA" w:rsidP="004433FA">
      <w:pPr>
        <w:jc w:val="both"/>
        <w:rPr>
          <w:lang w:val="it-IT"/>
        </w:rPr>
      </w:pPr>
      <w:r w:rsidRPr="00D0492E">
        <w:rPr>
          <w:lang w:val="it-IT"/>
        </w:rPr>
        <w:t xml:space="preserve">Naziv </w:t>
      </w:r>
      <w:r>
        <w:rPr>
          <w:lang w:val="it-IT"/>
        </w:rPr>
        <w:t>ponuđača</w:t>
      </w:r>
      <w:r w:rsidRPr="00D0492E">
        <w:rPr>
          <w:lang w:val="it-IT"/>
        </w:rPr>
        <w:t>: _____________________</w:t>
      </w:r>
    </w:p>
    <w:tbl>
      <w:tblPr>
        <w:tblpPr w:leftFromText="180" w:rightFromText="180" w:vertAnchor="page" w:horzAnchor="margin" w:tblpY="3088"/>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30"/>
        <w:gridCol w:w="1919"/>
        <w:gridCol w:w="1263"/>
        <w:gridCol w:w="1271"/>
      </w:tblGrid>
      <w:tr w:rsidR="004433FA" w:rsidTr="00FC1A68">
        <w:trPr>
          <w:trHeight w:val="474"/>
        </w:trPr>
        <w:tc>
          <w:tcPr>
            <w:tcW w:w="1495" w:type="dxa"/>
            <w:shd w:val="clear" w:color="auto" w:fill="auto"/>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30" w:type="dxa"/>
            <w:shd w:val="clear" w:color="auto" w:fill="auto"/>
            <w:vAlign w:val="center"/>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19" w:type="dxa"/>
            <w:shd w:val="clear" w:color="auto" w:fill="auto"/>
            <w:vAlign w:val="center"/>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263" w:type="dxa"/>
            <w:shd w:val="clear" w:color="auto" w:fill="auto"/>
            <w:vAlign w:val="center"/>
          </w:tcPr>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Površina</w:t>
            </w:r>
          </w:p>
          <w:p w:rsidR="004433FA" w:rsidRPr="00A16AB2" w:rsidRDefault="004433FA" w:rsidP="00FC1A68">
            <w:pPr>
              <w:spacing w:after="0" w:line="240" w:lineRule="auto"/>
              <w:jc w:val="center"/>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1" w:type="dxa"/>
          </w:tcPr>
          <w:p w:rsidR="004433FA" w:rsidRPr="00A16AB2" w:rsidRDefault="004433FA" w:rsidP="00FC1A6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vrijednost bez PDV</w:t>
            </w:r>
          </w:p>
        </w:tc>
      </w:tr>
      <w:tr w:rsidR="004433FA" w:rsidTr="00FC1A68">
        <w:trPr>
          <w:trHeight w:val="237"/>
        </w:trPr>
        <w:tc>
          <w:tcPr>
            <w:tcW w:w="1495" w:type="dxa"/>
            <w:shd w:val="clear" w:color="auto" w:fill="auto"/>
            <w:vAlign w:val="center"/>
          </w:tcPr>
          <w:p w:rsidR="004433FA" w:rsidRPr="00A16AB2" w:rsidRDefault="004433FA" w:rsidP="00FC1A6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130" w:type="dxa"/>
            <w:shd w:val="clear" w:color="auto" w:fill="auto"/>
          </w:tcPr>
          <w:p w:rsidR="004433FA" w:rsidRPr="00A16AB2" w:rsidRDefault="004433FA" w:rsidP="00FC1A6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,Uiča, </w:t>
            </w:r>
            <w:r w:rsidRPr="000262D7">
              <w:rPr>
                <w:rFonts w:ascii="Arial" w:eastAsia="Times New Roman" w:hAnsi="Arial" w:cs="Arial"/>
                <w:sz w:val="20"/>
                <w:szCs w:val="20"/>
                <w:lang w:eastAsia="hr-HR"/>
              </w:rPr>
              <w:t>Gučina, Starička rijeka, Krnjača, Grabovica</w:t>
            </w:r>
          </w:p>
        </w:tc>
        <w:tc>
          <w:tcPr>
            <w:tcW w:w="1919" w:type="dxa"/>
            <w:shd w:val="clear" w:color="auto" w:fill="auto"/>
            <w:vAlign w:val="center"/>
          </w:tcPr>
          <w:p w:rsidR="004433FA" w:rsidRPr="00A16AB2" w:rsidRDefault="004433FA" w:rsidP="00FC1A68">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263" w:type="dxa"/>
            <w:shd w:val="clear" w:color="auto" w:fill="auto"/>
            <w:vAlign w:val="center"/>
          </w:tcPr>
          <w:p w:rsidR="004433FA" w:rsidRPr="00A16AB2" w:rsidRDefault="004433FA" w:rsidP="00FC1A68">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11,10</w:t>
            </w:r>
          </w:p>
        </w:tc>
        <w:tc>
          <w:tcPr>
            <w:tcW w:w="1271" w:type="dxa"/>
            <w:vAlign w:val="center"/>
          </w:tcPr>
          <w:p w:rsidR="004433FA" w:rsidRDefault="004433FA" w:rsidP="00FC1A68">
            <w:pPr>
              <w:spacing w:after="0" w:line="240" w:lineRule="auto"/>
              <w:jc w:val="center"/>
              <w:rPr>
                <w:rFonts w:ascii="Arial" w:eastAsia="Times New Roman" w:hAnsi="Arial" w:cs="Arial"/>
                <w:sz w:val="20"/>
                <w:szCs w:val="20"/>
                <w:lang w:eastAsia="hr-HR"/>
              </w:rPr>
            </w:pPr>
          </w:p>
        </w:tc>
      </w:tr>
    </w:tbl>
    <w:p w:rsidR="004433FA" w:rsidRDefault="004433FA" w:rsidP="004433FA">
      <w:pPr>
        <w:jc w:val="both"/>
        <w:rPr>
          <w:lang w:val="it-IT"/>
        </w:rPr>
      </w:pPr>
    </w:p>
    <w:p w:rsidR="004433FA" w:rsidRDefault="004433FA" w:rsidP="004433FA">
      <w:pPr>
        <w:jc w:val="both"/>
        <w:rPr>
          <w:lang w:val="it-IT"/>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
    <w:p w:rsidR="004433FA" w:rsidRDefault="004433FA" w:rsidP="004433F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433FA" w:rsidRDefault="004433FA" w:rsidP="004433FA">
      <w:pPr>
        <w:spacing w:after="0"/>
        <w:ind w:right="1931"/>
        <w:jc w:val="both"/>
      </w:pPr>
      <w:r w:rsidRPr="00CD3A20">
        <w:t>Napomena:</w:t>
      </w:r>
    </w:p>
    <w:p w:rsidR="004433FA" w:rsidRPr="00CD3A20" w:rsidRDefault="004433FA" w:rsidP="004433FA">
      <w:pPr>
        <w:pStyle w:val="ListParagraph"/>
        <w:spacing w:after="0" w:line="240" w:lineRule="auto"/>
        <w:ind w:left="0"/>
        <w:jc w:val="both"/>
      </w:pPr>
      <w:r>
        <w:t xml:space="preserve">1. </w:t>
      </w:r>
      <w:r w:rsidRPr="00CD3A20">
        <w:t>Cijene moraju biti izražene u KM. Za svaku stavku u ponudi mora se navesti cijena.</w:t>
      </w:r>
    </w:p>
    <w:p w:rsidR="004433FA" w:rsidRPr="00CD3A20" w:rsidRDefault="004433FA" w:rsidP="004433F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433FA" w:rsidRPr="00CD3A20" w:rsidRDefault="004433FA" w:rsidP="004433F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433FA" w:rsidRDefault="004433FA" w:rsidP="004433FA">
      <w:pPr>
        <w:pStyle w:val="ListParagraph"/>
        <w:spacing w:after="0" w:line="240" w:lineRule="auto"/>
        <w:ind w:left="0"/>
        <w:jc w:val="both"/>
      </w:pPr>
      <w:r>
        <w:t xml:space="preserve">4. </w:t>
      </w:r>
      <w:r w:rsidRPr="00CD3A20">
        <w:t>Jedinična cijena stavke se ne smatra računskom greškom, odnosno ne može se ispravljati.</w:t>
      </w:r>
    </w:p>
    <w:p w:rsidR="004433FA" w:rsidRDefault="004433FA" w:rsidP="00733832"/>
    <w:sectPr w:rsidR="004433FA"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24" w:rsidRDefault="00EA4F24" w:rsidP="00847E1C">
      <w:pPr>
        <w:spacing w:after="0" w:line="240" w:lineRule="auto"/>
      </w:pPr>
      <w:r>
        <w:separator/>
      </w:r>
    </w:p>
  </w:endnote>
  <w:endnote w:type="continuationSeparator" w:id="0">
    <w:p w:rsidR="00EA4F24" w:rsidRDefault="00EA4F2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793AB9" w:rsidRDefault="00793AB9">
        <w:pPr>
          <w:pStyle w:val="Footer"/>
          <w:jc w:val="right"/>
        </w:pPr>
        <w:r>
          <w:fldChar w:fldCharType="begin"/>
        </w:r>
        <w:r>
          <w:instrText xml:space="preserve"> PAGE   \* MERGEFORMAT </w:instrText>
        </w:r>
        <w:r>
          <w:fldChar w:fldCharType="separate"/>
        </w:r>
        <w:r w:rsidR="008410C3">
          <w:rPr>
            <w:noProof/>
          </w:rPr>
          <w:t>1</w:t>
        </w:r>
        <w:r>
          <w:rPr>
            <w:noProof/>
          </w:rPr>
          <w:fldChar w:fldCharType="end"/>
        </w:r>
      </w:p>
    </w:sdtContent>
  </w:sdt>
  <w:p w:rsidR="00793AB9" w:rsidRDefault="00793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24" w:rsidRDefault="00EA4F24" w:rsidP="00847E1C">
      <w:pPr>
        <w:spacing w:after="0" w:line="240" w:lineRule="auto"/>
      </w:pPr>
      <w:r>
        <w:separator/>
      </w:r>
    </w:p>
  </w:footnote>
  <w:footnote w:type="continuationSeparator" w:id="0">
    <w:p w:rsidR="00EA4F24" w:rsidRDefault="00EA4F2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35F"/>
    <w:multiLevelType w:val="hybridMultilevel"/>
    <w:tmpl w:val="58D44332"/>
    <w:lvl w:ilvl="0" w:tplc="F7ECCA82">
      <w:start w:val="1"/>
      <w:numFmt w:val="decimal"/>
      <w:lvlText w:val="%1."/>
      <w:lvlJc w:val="left"/>
      <w:pPr>
        <w:ind w:left="540" w:hanging="360"/>
      </w:pPr>
      <w:rPr>
        <w:rFonts w:hint="default"/>
        <w:b/>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2157D"/>
    <w:rsid w:val="00030727"/>
    <w:rsid w:val="00032E76"/>
    <w:rsid w:val="00034F36"/>
    <w:rsid w:val="000362BB"/>
    <w:rsid w:val="00036E5A"/>
    <w:rsid w:val="000377CC"/>
    <w:rsid w:val="00052AC7"/>
    <w:rsid w:val="0005587A"/>
    <w:rsid w:val="00077904"/>
    <w:rsid w:val="00084532"/>
    <w:rsid w:val="00084E25"/>
    <w:rsid w:val="000874F6"/>
    <w:rsid w:val="000922DA"/>
    <w:rsid w:val="000923AA"/>
    <w:rsid w:val="000A7C01"/>
    <w:rsid w:val="000C4775"/>
    <w:rsid w:val="000C6226"/>
    <w:rsid w:val="000C7BED"/>
    <w:rsid w:val="000D76DD"/>
    <w:rsid w:val="000E11BE"/>
    <w:rsid w:val="000F4AC4"/>
    <w:rsid w:val="000F4FD7"/>
    <w:rsid w:val="0010395A"/>
    <w:rsid w:val="00104DBC"/>
    <w:rsid w:val="00106867"/>
    <w:rsid w:val="00110D97"/>
    <w:rsid w:val="00112E64"/>
    <w:rsid w:val="00123CDB"/>
    <w:rsid w:val="00127A4F"/>
    <w:rsid w:val="001311AE"/>
    <w:rsid w:val="00133330"/>
    <w:rsid w:val="00144BC2"/>
    <w:rsid w:val="00155036"/>
    <w:rsid w:val="00160F39"/>
    <w:rsid w:val="0016490C"/>
    <w:rsid w:val="001701F4"/>
    <w:rsid w:val="00184A70"/>
    <w:rsid w:val="0019414B"/>
    <w:rsid w:val="001B2E4B"/>
    <w:rsid w:val="001C5F8E"/>
    <w:rsid w:val="001F0D68"/>
    <w:rsid w:val="00201F70"/>
    <w:rsid w:val="0020370E"/>
    <w:rsid w:val="00205B99"/>
    <w:rsid w:val="00207C7D"/>
    <w:rsid w:val="00220983"/>
    <w:rsid w:val="00220EFE"/>
    <w:rsid w:val="002255E0"/>
    <w:rsid w:val="002264E6"/>
    <w:rsid w:val="00226AC1"/>
    <w:rsid w:val="002279A2"/>
    <w:rsid w:val="002279FB"/>
    <w:rsid w:val="00236B36"/>
    <w:rsid w:val="002371C8"/>
    <w:rsid w:val="00243EF9"/>
    <w:rsid w:val="0024743B"/>
    <w:rsid w:val="00252B1A"/>
    <w:rsid w:val="00254E38"/>
    <w:rsid w:val="002633E1"/>
    <w:rsid w:val="00271217"/>
    <w:rsid w:val="00280863"/>
    <w:rsid w:val="00283729"/>
    <w:rsid w:val="002937EC"/>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4C48"/>
    <w:rsid w:val="003078A6"/>
    <w:rsid w:val="00313EC5"/>
    <w:rsid w:val="00316AEB"/>
    <w:rsid w:val="003174C6"/>
    <w:rsid w:val="00322AC7"/>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97F8D"/>
    <w:rsid w:val="003A222C"/>
    <w:rsid w:val="003B4328"/>
    <w:rsid w:val="003C5772"/>
    <w:rsid w:val="003F5234"/>
    <w:rsid w:val="00405321"/>
    <w:rsid w:val="00407FF6"/>
    <w:rsid w:val="00416032"/>
    <w:rsid w:val="00416ED5"/>
    <w:rsid w:val="004229A8"/>
    <w:rsid w:val="00426D99"/>
    <w:rsid w:val="00430262"/>
    <w:rsid w:val="00430670"/>
    <w:rsid w:val="004349B4"/>
    <w:rsid w:val="004427AB"/>
    <w:rsid w:val="004433FA"/>
    <w:rsid w:val="00443D8D"/>
    <w:rsid w:val="00456E6C"/>
    <w:rsid w:val="0048069E"/>
    <w:rsid w:val="00484CAD"/>
    <w:rsid w:val="0049376F"/>
    <w:rsid w:val="00496BB3"/>
    <w:rsid w:val="004A3EA7"/>
    <w:rsid w:val="004A7278"/>
    <w:rsid w:val="004B29CE"/>
    <w:rsid w:val="004B4ACD"/>
    <w:rsid w:val="004B4F52"/>
    <w:rsid w:val="004C2186"/>
    <w:rsid w:val="004C7D03"/>
    <w:rsid w:val="004D43D3"/>
    <w:rsid w:val="004D4F75"/>
    <w:rsid w:val="004F3D99"/>
    <w:rsid w:val="004F4F77"/>
    <w:rsid w:val="004F50E0"/>
    <w:rsid w:val="004F6049"/>
    <w:rsid w:val="005160E6"/>
    <w:rsid w:val="005213EA"/>
    <w:rsid w:val="005255AF"/>
    <w:rsid w:val="0054387D"/>
    <w:rsid w:val="0054745A"/>
    <w:rsid w:val="005518E5"/>
    <w:rsid w:val="00556A70"/>
    <w:rsid w:val="00561FA9"/>
    <w:rsid w:val="00572570"/>
    <w:rsid w:val="005C0DDC"/>
    <w:rsid w:val="005D4F5A"/>
    <w:rsid w:val="005E29AD"/>
    <w:rsid w:val="005F206A"/>
    <w:rsid w:val="005F2543"/>
    <w:rsid w:val="005F6013"/>
    <w:rsid w:val="0060047C"/>
    <w:rsid w:val="0061073D"/>
    <w:rsid w:val="00614B13"/>
    <w:rsid w:val="00616AD8"/>
    <w:rsid w:val="00616D3A"/>
    <w:rsid w:val="00617476"/>
    <w:rsid w:val="00621572"/>
    <w:rsid w:val="00626D92"/>
    <w:rsid w:val="00633B83"/>
    <w:rsid w:val="00633D2F"/>
    <w:rsid w:val="00635114"/>
    <w:rsid w:val="00642EA0"/>
    <w:rsid w:val="00650AD4"/>
    <w:rsid w:val="006771B3"/>
    <w:rsid w:val="006816D7"/>
    <w:rsid w:val="00681EFC"/>
    <w:rsid w:val="00686109"/>
    <w:rsid w:val="006A3CF4"/>
    <w:rsid w:val="006A63C9"/>
    <w:rsid w:val="006B1477"/>
    <w:rsid w:val="006B5FEF"/>
    <w:rsid w:val="006C25C7"/>
    <w:rsid w:val="006F0844"/>
    <w:rsid w:val="00726910"/>
    <w:rsid w:val="00733832"/>
    <w:rsid w:val="0074714A"/>
    <w:rsid w:val="007506DE"/>
    <w:rsid w:val="007528E2"/>
    <w:rsid w:val="00753B19"/>
    <w:rsid w:val="00754D80"/>
    <w:rsid w:val="00755CCA"/>
    <w:rsid w:val="00762448"/>
    <w:rsid w:val="007626D9"/>
    <w:rsid w:val="00764806"/>
    <w:rsid w:val="00764A1B"/>
    <w:rsid w:val="007863F9"/>
    <w:rsid w:val="00793AB9"/>
    <w:rsid w:val="007A0D02"/>
    <w:rsid w:val="007B3735"/>
    <w:rsid w:val="007C0818"/>
    <w:rsid w:val="007C191E"/>
    <w:rsid w:val="007C3DCC"/>
    <w:rsid w:val="007D4CE8"/>
    <w:rsid w:val="007F0F1C"/>
    <w:rsid w:val="007F5173"/>
    <w:rsid w:val="007F7D41"/>
    <w:rsid w:val="008033EE"/>
    <w:rsid w:val="00822B35"/>
    <w:rsid w:val="008410C3"/>
    <w:rsid w:val="00843CDE"/>
    <w:rsid w:val="00844FCC"/>
    <w:rsid w:val="00847E1C"/>
    <w:rsid w:val="00851E49"/>
    <w:rsid w:val="0086640A"/>
    <w:rsid w:val="008826B7"/>
    <w:rsid w:val="0088623D"/>
    <w:rsid w:val="00887B36"/>
    <w:rsid w:val="008911F9"/>
    <w:rsid w:val="00891580"/>
    <w:rsid w:val="00894632"/>
    <w:rsid w:val="00894952"/>
    <w:rsid w:val="00894D81"/>
    <w:rsid w:val="008965FE"/>
    <w:rsid w:val="008A5145"/>
    <w:rsid w:val="008B308A"/>
    <w:rsid w:val="008D4767"/>
    <w:rsid w:val="008E0AE8"/>
    <w:rsid w:val="008E3CBC"/>
    <w:rsid w:val="008F0AC3"/>
    <w:rsid w:val="008F245B"/>
    <w:rsid w:val="008F5BC7"/>
    <w:rsid w:val="009011B0"/>
    <w:rsid w:val="00902A95"/>
    <w:rsid w:val="00911931"/>
    <w:rsid w:val="009168DA"/>
    <w:rsid w:val="00920961"/>
    <w:rsid w:val="00921195"/>
    <w:rsid w:val="00921D27"/>
    <w:rsid w:val="009320E7"/>
    <w:rsid w:val="0094222D"/>
    <w:rsid w:val="00943D2A"/>
    <w:rsid w:val="00954D97"/>
    <w:rsid w:val="00961C05"/>
    <w:rsid w:val="0096345A"/>
    <w:rsid w:val="00963A0A"/>
    <w:rsid w:val="00966336"/>
    <w:rsid w:val="00966A7D"/>
    <w:rsid w:val="0097180E"/>
    <w:rsid w:val="009976C1"/>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44CE5"/>
    <w:rsid w:val="00A45933"/>
    <w:rsid w:val="00A63807"/>
    <w:rsid w:val="00A63D67"/>
    <w:rsid w:val="00A8618F"/>
    <w:rsid w:val="00A87C34"/>
    <w:rsid w:val="00A9417A"/>
    <w:rsid w:val="00AA3CD3"/>
    <w:rsid w:val="00AB47AC"/>
    <w:rsid w:val="00AB662D"/>
    <w:rsid w:val="00AB6EF1"/>
    <w:rsid w:val="00AB7C7D"/>
    <w:rsid w:val="00AC774F"/>
    <w:rsid w:val="00B04167"/>
    <w:rsid w:val="00B0468A"/>
    <w:rsid w:val="00B07821"/>
    <w:rsid w:val="00B07990"/>
    <w:rsid w:val="00B16B9F"/>
    <w:rsid w:val="00B4782D"/>
    <w:rsid w:val="00B551A5"/>
    <w:rsid w:val="00B630AD"/>
    <w:rsid w:val="00B64156"/>
    <w:rsid w:val="00B701B5"/>
    <w:rsid w:val="00B710E9"/>
    <w:rsid w:val="00B71353"/>
    <w:rsid w:val="00B90976"/>
    <w:rsid w:val="00B963F9"/>
    <w:rsid w:val="00BA5043"/>
    <w:rsid w:val="00BB26C3"/>
    <w:rsid w:val="00BC07D6"/>
    <w:rsid w:val="00BD52D2"/>
    <w:rsid w:val="00BD6ED3"/>
    <w:rsid w:val="00BE1609"/>
    <w:rsid w:val="00BE2E2B"/>
    <w:rsid w:val="00BE3238"/>
    <w:rsid w:val="00BF3CAD"/>
    <w:rsid w:val="00BF6D02"/>
    <w:rsid w:val="00C016B2"/>
    <w:rsid w:val="00C02165"/>
    <w:rsid w:val="00C1289B"/>
    <w:rsid w:val="00C15D0F"/>
    <w:rsid w:val="00C30004"/>
    <w:rsid w:val="00C300B7"/>
    <w:rsid w:val="00C33BB1"/>
    <w:rsid w:val="00C418FB"/>
    <w:rsid w:val="00C543F9"/>
    <w:rsid w:val="00C614B0"/>
    <w:rsid w:val="00C74002"/>
    <w:rsid w:val="00C821DA"/>
    <w:rsid w:val="00C8776B"/>
    <w:rsid w:val="00C926E1"/>
    <w:rsid w:val="00CB6A98"/>
    <w:rsid w:val="00CB7AEF"/>
    <w:rsid w:val="00CC136E"/>
    <w:rsid w:val="00CD0C48"/>
    <w:rsid w:val="00CD7F57"/>
    <w:rsid w:val="00CE04A4"/>
    <w:rsid w:val="00CE0A5C"/>
    <w:rsid w:val="00CE10C2"/>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C40C4"/>
    <w:rsid w:val="00DD10E8"/>
    <w:rsid w:val="00DD2AC6"/>
    <w:rsid w:val="00DD6FCA"/>
    <w:rsid w:val="00DE33E6"/>
    <w:rsid w:val="00E06521"/>
    <w:rsid w:val="00E13D74"/>
    <w:rsid w:val="00E2188E"/>
    <w:rsid w:val="00E22BE2"/>
    <w:rsid w:val="00E265C6"/>
    <w:rsid w:val="00E27BE5"/>
    <w:rsid w:val="00E41BE1"/>
    <w:rsid w:val="00E4554E"/>
    <w:rsid w:val="00E50A87"/>
    <w:rsid w:val="00E51A5C"/>
    <w:rsid w:val="00E66178"/>
    <w:rsid w:val="00E66B0C"/>
    <w:rsid w:val="00E7351E"/>
    <w:rsid w:val="00E778F5"/>
    <w:rsid w:val="00E9092C"/>
    <w:rsid w:val="00E9105C"/>
    <w:rsid w:val="00E96715"/>
    <w:rsid w:val="00EA4F24"/>
    <w:rsid w:val="00EA68E0"/>
    <w:rsid w:val="00EC2AC4"/>
    <w:rsid w:val="00EC561D"/>
    <w:rsid w:val="00EC6F26"/>
    <w:rsid w:val="00ED46FA"/>
    <w:rsid w:val="00ED768A"/>
    <w:rsid w:val="00ED7BD7"/>
    <w:rsid w:val="00EE2E23"/>
    <w:rsid w:val="00EF3F55"/>
    <w:rsid w:val="00F015AA"/>
    <w:rsid w:val="00F033F3"/>
    <w:rsid w:val="00F16FE0"/>
    <w:rsid w:val="00F3583D"/>
    <w:rsid w:val="00F46B2F"/>
    <w:rsid w:val="00F47BEA"/>
    <w:rsid w:val="00F54936"/>
    <w:rsid w:val="00F5495E"/>
    <w:rsid w:val="00F5648D"/>
    <w:rsid w:val="00F56DB6"/>
    <w:rsid w:val="00F60906"/>
    <w:rsid w:val="00F636FC"/>
    <w:rsid w:val="00F64DEE"/>
    <w:rsid w:val="00F7479C"/>
    <w:rsid w:val="00F77A03"/>
    <w:rsid w:val="00F84AE8"/>
    <w:rsid w:val="00F911CB"/>
    <w:rsid w:val="00F91B25"/>
    <w:rsid w:val="00F92FD2"/>
    <w:rsid w:val="00F9324A"/>
    <w:rsid w:val="00F97B26"/>
    <w:rsid w:val="00FA3F8E"/>
    <w:rsid w:val="00FA72A9"/>
    <w:rsid w:val="00FA7562"/>
    <w:rsid w:val="00FB100A"/>
    <w:rsid w:val="00FB4F15"/>
    <w:rsid w:val="00FC4B7A"/>
    <w:rsid w:val="00FD49F3"/>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D2BC4-7D54-422F-A8A0-847E7C5C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18</Pages>
  <Words>4184</Words>
  <Characters>23852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367</cp:revision>
  <cp:lastPrinted>2020-10-08T07:09:00Z</cp:lastPrinted>
  <dcterms:created xsi:type="dcterms:W3CDTF">2016-04-05T09:24:00Z</dcterms:created>
  <dcterms:modified xsi:type="dcterms:W3CDTF">2020-10-14T11:21:00Z</dcterms:modified>
</cp:coreProperties>
</file>