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031704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2D0632" w:rsidRDefault="004A7278" w:rsidP="004A7278">
      <w:pPr>
        <w:contextualSpacing/>
      </w:pPr>
      <w:r>
        <w:t xml:space="preserve">DATUM : </w:t>
      </w:r>
      <w:r w:rsidR="00A77E84">
        <w:t>24</w:t>
      </w:r>
      <w:r>
        <w:t>.</w:t>
      </w:r>
      <w:r w:rsidR="002B6878">
        <w:t>1</w:t>
      </w:r>
      <w:r w:rsidR="007D0A9D">
        <w:t>2</w:t>
      </w:r>
      <w:r>
        <w:t>.20</w:t>
      </w:r>
      <w:r w:rsidR="00A51A64">
        <w:t>20</w:t>
      </w:r>
      <w:r>
        <w:t xml:space="preserve"> god.</w:t>
      </w:r>
    </w:p>
    <w:p w:rsidR="004A7278" w:rsidRDefault="004A7278" w:rsidP="004A7278">
      <w:pPr>
        <w:contextualSpacing/>
      </w:pPr>
      <w:r>
        <w:t xml:space="preserve">BROJ PROTOKOLA: </w:t>
      </w:r>
      <w:r w:rsidR="004309FA">
        <w:t>12492</w:t>
      </w:r>
      <w:r>
        <w:t>/</w:t>
      </w:r>
      <w:r w:rsidR="00A51A64">
        <w:t>20</w:t>
      </w:r>
    </w:p>
    <w:p w:rsidR="009A1A3F" w:rsidRPr="00790184" w:rsidRDefault="004A7278" w:rsidP="00790184">
      <w:pPr>
        <w:contextualSpacing/>
      </w:pPr>
      <w:r>
        <w:t xml:space="preserve">BROJ JAVNE NABAVKE: </w:t>
      </w:r>
      <w:r w:rsidR="004309FA">
        <w:t>12492</w:t>
      </w:r>
      <w:bookmarkStart w:id="0" w:name="_GoBack"/>
      <w:bookmarkEnd w:id="0"/>
      <w:r w:rsidR="00110D97">
        <w:t>-</w:t>
      </w:r>
      <w:r w:rsidR="000B1B15">
        <w:t>A  II-</w:t>
      </w:r>
      <w:r w:rsidR="002B6878">
        <w:t>1</w:t>
      </w:r>
      <w:r w:rsidR="007D0A9D">
        <w:t>2</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Pr="002D0632" w:rsidRDefault="009A1A3F" w:rsidP="009A1A3F">
      <w:pPr>
        <w:spacing w:after="0" w:line="240" w:lineRule="auto"/>
        <w:jc w:val="both"/>
        <w:rPr>
          <w:rFonts w:ascii="Times New Roman" w:hAnsi="Times New Roman"/>
          <w:sz w:val="20"/>
          <w:szCs w:val="20"/>
        </w:rPr>
      </w:pPr>
      <w:r w:rsidRPr="002D0632">
        <w:rPr>
          <w:rFonts w:ascii="Times New Roman" w:hAnsi="Times New Roman"/>
          <w:sz w:val="20"/>
          <w:szCs w:val="20"/>
        </w:rPr>
        <w:t xml:space="preserve">1.1 Predmet </w:t>
      </w:r>
      <w:r w:rsidRPr="002D0632">
        <w:rPr>
          <w:rFonts w:ascii="Times New Roman" w:eastAsia="Times New Roman" w:hAnsi="Times New Roman"/>
          <w:sz w:val="20"/>
          <w:szCs w:val="20"/>
          <w:lang w:eastAsia="hr-HR"/>
        </w:rPr>
        <w:t>postupka dodjele ugovora o uslugama iz Anexa II dio B Zakona o javnim nabavkama</w:t>
      </w:r>
      <w:r w:rsidRPr="002D0632">
        <w:rPr>
          <w:rFonts w:ascii="Times New Roman" w:hAnsi="Times New Roman"/>
          <w:sz w:val="20"/>
          <w:szCs w:val="20"/>
        </w:rPr>
        <w:t xml:space="preserve"> je:     </w:t>
      </w:r>
    </w:p>
    <w:p w:rsidR="009A1A3F" w:rsidRPr="002D0632" w:rsidRDefault="00C25A14" w:rsidP="00136338">
      <w:pPr>
        <w:spacing w:after="0" w:line="240" w:lineRule="auto"/>
        <w:ind w:left="360"/>
        <w:jc w:val="both"/>
        <w:rPr>
          <w:rFonts w:ascii="Times New Roman" w:hAnsi="Times New Roman"/>
          <w:sz w:val="20"/>
          <w:szCs w:val="20"/>
          <w:lang w:val="hr-BA"/>
        </w:rPr>
      </w:pPr>
      <w:r>
        <w:rPr>
          <w:rFonts w:ascii="Times New Roman" w:hAnsi="Times New Roman"/>
          <w:b/>
          <w:sz w:val="20"/>
          <w:szCs w:val="20"/>
        </w:rPr>
        <w:t>Sanitarna sječa,p</w:t>
      </w:r>
      <w:r w:rsidR="00136338" w:rsidRPr="002D0632">
        <w:rPr>
          <w:rFonts w:ascii="Times New Roman" w:hAnsi="Times New Roman"/>
          <w:b/>
          <w:sz w:val="20"/>
          <w:szCs w:val="20"/>
        </w:rPr>
        <w:t xml:space="preserve">rimicanje,izvoz </w:t>
      </w:r>
      <w:r w:rsidR="00D73C12" w:rsidRPr="002D0632">
        <w:rPr>
          <w:rFonts w:ascii="Times New Roman" w:hAnsi="Times New Roman"/>
          <w:b/>
          <w:sz w:val="20"/>
          <w:szCs w:val="20"/>
        </w:rPr>
        <w:t>ŠDS</w:t>
      </w:r>
      <w:r w:rsidR="000C00B0" w:rsidRPr="002D0632">
        <w:rPr>
          <w:rFonts w:ascii="Times New Roman" w:hAnsi="Times New Roman"/>
          <w:b/>
          <w:sz w:val="20"/>
          <w:szCs w:val="20"/>
        </w:rPr>
        <w:t>.</w:t>
      </w:r>
      <w:r w:rsidR="00D73C12" w:rsidRPr="002D0632">
        <w:rPr>
          <w:rFonts w:ascii="Times New Roman" w:hAnsi="Times New Roman"/>
          <w:b/>
          <w:sz w:val="20"/>
          <w:szCs w:val="20"/>
        </w:rPr>
        <w:t xml:space="preserve"> ,</w:t>
      </w:r>
      <w:r w:rsidR="00136338" w:rsidRPr="002D0632">
        <w:rPr>
          <w:sz w:val="20"/>
          <w:szCs w:val="20"/>
        </w:rPr>
        <w:t xml:space="preserve"> </w:t>
      </w:r>
      <w:r w:rsidR="001E6E49" w:rsidRPr="002D0632">
        <w:rPr>
          <w:rFonts w:ascii="Times New Roman" w:hAnsi="Times New Roman"/>
          <w:b/>
          <w:sz w:val="20"/>
          <w:szCs w:val="20"/>
        </w:rPr>
        <w:t>odjel</w:t>
      </w:r>
      <w:r>
        <w:rPr>
          <w:rFonts w:ascii="Times New Roman" w:hAnsi="Times New Roman"/>
          <w:b/>
          <w:sz w:val="20"/>
          <w:szCs w:val="20"/>
        </w:rPr>
        <w:t>i 76,31</w:t>
      </w:r>
      <w:r w:rsidR="00136338" w:rsidRPr="002D0632">
        <w:rPr>
          <w:rFonts w:ascii="Times New Roman" w:hAnsi="Times New Roman"/>
          <w:b/>
          <w:sz w:val="20"/>
          <w:szCs w:val="20"/>
        </w:rPr>
        <w:t xml:space="preserve"> G Drinjača</w:t>
      </w:r>
      <w:r w:rsidR="005E0BD8" w:rsidRPr="002D0632">
        <w:rPr>
          <w:rFonts w:ascii="Times New Roman" w:hAnsi="Times New Roman"/>
          <w:b/>
          <w:sz w:val="20"/>
          <w:szCs w:val="20"/>
        </w:rPr>
        <w:t>,</w:t>
      </w:r>
      <w:r w:rsidR="00136338" w:rsidRPr="002D0632">
        <w:rPr>
          <w:rFonts w:ascii="Times New Roman" w:hAnsi="Times New Roman"/>
          <w:b/>
          <w:sz w:val="20"/>
          <w:szCs w:val="20"/>
        </w:rPr>
        <w:t xml:space="preserve">  ŠG Konjuh.</w:t>
      </w:r>
    </w:p>
    <w:p w:rsidR="00D43A1E" w:rsidRPr="002D0632" w:rsidRDefault="009A1A3F" w:rsidP="0038259F">
      <w:pPr>
        <w:spacing w:after="0" w:line="240" w:lineRule="auto"/>
        <w:jc w:val="both"/>
        <w:rPr>
          <w:rFonts w:ascii="Times New Roman" w:hAnsi="Times New Roman"/>
          <w:sz w:val="20"/>
          <w:szCs w:val="20"/>
          <w:lang w:val="hr-BA"/>
        </w:rPr>
      </w:pPr>
      <w:r w:rsidRPr="002D0632">
        <w:rPr>
          <w:rFonts w:ascii="Times New Roman" w:hAnsi="Times New Roman"/>
          <w:sz w:val="20"/>
          <w:szCs w:val="20"/>
          <w:lang w:val="hr-BA"/>
        </w:rPr>
        <w:t>1.2 Usluge će se pružati po slijedećim lotovima:</w:t>
      </w:r>
      <w:bookmarkStart w:id="1" w:name="_Toc311634790"/>
    </w:p>
    <w:p w:rsidR="003B2A56" w:rsidRPr="002D0632" w:rsidRDefault="003B2A56" w:rsidP="0038259F">
      <w:pPr>
        <w:spacing w:after="0" w:line="240" w:lineRule="auto"/>
        <w:jc w:val="both"/>
        <w:rPr>
          <w:rFonts w:ascii="Times New Roman" w:hAnsi="Times New Roman"/>
          <w:sz w:val="20"/>
          <w:szCs w:val="20"/>
          <w:lang w:val="hr-BA"/>
        </w:rPr>
      </w:pPr>
      <w:r w:rsidRPr="002D0632">
        <w:rPr>
          <w:rFonts w:ascii="Times New Roman" w:hAnsi="Times New Roman"/>
          <w:sz w:val="20"/>
          <w:szCs w:val="20"/>
          <w:lang w:val="hr-BA"/>
        </w:rPr>
        <w:t>Sanitarna sječa,primicanje i izvoz ŠDS</w:t>
      </w:r>
    </w:p>
    <w:tbl>
      <w:tblPr>
        <w:tblW w:w="6062" w:type="dxa"/>
        <w:jc w:val="center"/>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FD6925" w:rsidRPr="002D0632" w:rsidTr="00FD6925">
        <w:trPr>
          <w:trHeight w:val="454"/>
          <w:jc w:val="center"/>
        </w:trPr>
        <w:tc>
          <w:tcPr>
            <w:tcW w:w="3369" w:type="dxa"/>
            <w:tcBorders>
              <w:top w:val="double" w:sz="4" w:space="0" w:color="auto"/>
              <w:left w:val="double" w:sz="4" w:space="0" w:color="auto"/>
              <w:right w:val="double" w:sz="6" w:space="0" w:color="auto"/>
            </w:tcBorders>
            <w:vAlign w:val="center"/>
          </w:tcPr>
          <w:p w:rsidR="00FD6925" w:rsidRPr="002D0632" w:rsidRDefault="00FD6925" w:rsidP="0052483D">
            <w:pPr>
              <w:jc w:val="center"/>
              <w:rPr>
                <w:rFonts w:ascii="Arial" w:hAnsi="Arial" w:cs="Arial"/>
                <w:sz w:val="16"/>
                <w:szCs w:val="16"/>
              </w:rPr>
            </w:pPr>
            <w:r w:rsidRPr="002D0632">
              <w:rPr>
                <w:rFonts w:ascii="Arial" w:hAnsi="Arial" w:cs="Arial"/>
                <w:sz w:val="16"/>
                <w:szCs w:val="16"/>
              </w:rPr>
              <w:t>Odjel</w:t>
            </w:r>
          </w:p>
        </w:tc>
        <w:tc>
          <w:tcPr>
            <w:tcW w:w="2693" w:type="dxa"/>
            <w:tcBorders>
              <w:top w:val="double" w:sz="4" w:space="0" w:color="auto"/>
              <w:left w:val="double" w:sz="6" w:space="0" w:color="auto"/>
            </w:tcBorders>
            <w:vAlign w:val="center"/>
          </w:tcPr>
          <w:p w:rsidR="00FD6925" w:rsidRPr="002D0632" w:rsidRDefault="006500C7" w:rsidP="0052483D">
            <w:pPr>
              <w:jc w:val="center"/>
              <w:rPr>
                <w:rFonts w:ascii="Arial" w:hAnsi="Arial" w:cs="Arial"/>
                <w:i/>
                <w:sz w:val="16"/>
                <w:szCs w:val="16"/>
              </w:rPr>
            </w:pPr>
            <w:r w:rsidRPr="002D0632">
              <w:rPr>
                <w:rFonts w:ascii="Arial" w:hAnsi="Arial" w:cs="Arial"/>
                <w:i/>
                <w:sz w:val="16"/>
                <w:szCs w:val="16"/>
              </w:rPr>
              <w:t>76</w:t>
            </w:r>
          </w:p>
        </w:tc>
      </w:tr>
      <w:tr w:rsidR="00FD6925" w:rsidRPr="002D0632" w:rsidTr="00FD6925">
        <w:trPr>
          <w:trHeight w:val="364"/>
          <w:jc w:val="center"/>
        </w:trPr>
        <w:tc>
          <w:tcPr>
            <w:tcW w:w="3369" w:type="dxa"/>
            <w:tcBorders>
              <w:left w:val="double" w:sz="4" w:space="0" w:color="auto"/>
              <w:right w:val="double" w:sz="6" w:space="0" w:color="auto"/>
            </w:tcBorders>
            <w:vAlign w:val="center"/>
          </w:tcPr>
          <w:p w:rsidR="00FD6925" w:rsidRPr="002D0632" w:rsidRDefault="00FD6925" w:rsidP="0052483D">
            <w:pPr>
              <w:jc w:val="center"/>
              <w:rPr>
                <w:rFonts w:ascii="Arial" w:hAnsi="Arial" w:cs="Arial"/>
                <w:sz w:val="16"/>
                <w:szCs w:val="16"/>
              </w:rPr>
            </w:pPr>
            <w:r w:rsidRPr="002D0632">
              <w:rPr>
                <w:rFonts w:ascii="Arial" w:hAnsi="Arial" w:cs="Arial"/>
                <w:sz w:val="16"/>
                <w:szCs w:val="16"/>
              </w:rPr>
              <w:t>Gospod. jedinica</w:t>
            </w:r>
          </w:p>
        </w:tc>
        <w:tc>
          <w:tcPr>
            <w:tcW w:w="2693" w:type="dxa"/>
            <w:tcBorders>
              <w:left w:val="double" w:sz="6" w:space="0" w:color="auto"/>
            </w:tcBorders>
            <w:vAlign w:val="center"/>
          </w:tcPr>
          <w:p w:rsidR="00FD6925" w:rsidRPr="002D0632" w:rsidRDefault="00FD6925" w:rsidP="0052483D">
            <w:pPr>
              <w:jc w:val="center"/>
              <w:rPr>
                <w:rFonts w:ascii="Arial" w:hAnsi="Arial" w:cs="Arial"/>
                <w:sz w:val="16"/>
                <w:szCs w:val="16"/>
              </w:rPr>
            </w:pPr>
            <w:r w:rsidRPr="002D0632">
              <w:rPr>
                <w:rFonts w:ascii="Arial" w:hAnsi="Arial" w:cs="Arial"/>
                <w:sz w:val="16"/>
                <w:szCs w:val="16"/>
              </w:rPr>
              <w:t>Gornja Drinjača</w:t>
            </w:r>
          </w:p>
        </w:tc>
      </w:tr>
      <w:tr w:rsidR="00FD6925" w:rsidRPr="002D0632" w:rsidTr="00FD6925">
        <w:trPr>
          <w:trHeight w:val="334"/>
          <w:jc w:val="center"/>
        </w:trPr>
        <w:tc>
          <w:tcPr>
            <w:tcW w:w="3369" w:type="dxa"/>
            <w:tcBorders>
              <w:left w:val="double" w:sz="4" w:space="0" w:color="auto"/>
              <w:bottom w:val="double" w:sz="4" w:space="0" w:color="auto"/>
              <w:right w:val="double" w:sz="6" w:space="0" w:color="auto"/>
            </w:tcBorders>
            <w:vAlign w:val="center"/>
          </w:tcPr>
          <w:p w:rsidR="00FD6925" w:rsidRPr="002D0632" w:rsidRDefault="00FD6925" w:rsidP="0052483D">
            <w:pPr>
              <w:jc w:val="center"/>
              <w:rPr>
                <w:rFonts w:ascii="Arial" w:hAnsi="Arial" w:cs="Arial"/>
                <w:b/>
                <w:i/>
                <w:sz w:val="16"/>
                <w:szCs w:val="16"/>
              </w:rPr>
            </w:pPr>
            <w:r w:rsidRPr="002D0632">
              <w:rPr>
                <w:rFonts w:ascii="Arial" w:hAnsi="Arial" w:cs="Arial"/>
                <w:b/>
                <w:sz w:val="16"/>
                <w:szCs w:val="16"/>
              </w:rPr>
              <w:t xml:space="preserve">Ukupna Neto masa </w:t>
            </w:r>
            <w:r w:rsidRPr="002D0632">
              <w:rPr>
                <w:rFonts w:ascii="Arial" w:hAnsi="Arial" w:cs="Arial"/>
                <w:sz w:val="16"/>
                <w:szCs w:val="16"/>
              </w:rPr>
              <w:t>drvnih             sortimenata</w:t>
            </w:r>
            <w:r w:rsidRPr="002D0632">
              <w:rPr>
                <w:rFonts w:ascii="Arial" w:hAnsi="Arial" w:cs="Arial"/>
                <w:b/>
                <w:sz w:val="16"/>
                <w:szCs w:val="16"/>
              </w:rPr>
              <w:t xml:space="preserve"> </w:t>
            </w:r>
            <w:r w:rsidRPr="002D0632">
              <w:rPr>
                <w:rFonts w:ascii="Arial" w:hAnsi="Arial" w:cs="Arial"/>
                <w:sz w:val="16"/>
                <w:szCs w:val="16"/>
              </w:rPr>
              <w:t>cca</w:t>
            </w:r>
            <w:r w:rsidRPr="002D0632">
              <w:rPr>
                <w:rFonts w:ascii="Arial" w:hAnsi="Arial" w:cs="Arial"/>
                <w:b/>
                <w:sz w:val="16"/>
                <w:szCs w:val="16"/>
              </w:rPr>
              <w:t xml:space="preserve"> -  m</w:t>
            </w:r>
            <w:r w:rsidRPr="002D0632">
              <w:rPr>
                <w:rFonts w:ascii="Arial" w:hAnsi="Arial" w:cs="Arial"/>
                <w:b/>
                <w:sz w:val="16"/>
                <w:szCs w:val="16"/>
                <w:vertAlign w:val="superscript"/>
              </w:rPr>
              <w:t>3</w:t>
            </w:r>
          </w:p>
        </w:tc>
        <w:tc>
          <w:tcPr>
            <w:tcW w:w="2693" w:type="dxa"/>
            <w:tcBorders>
              <w:left w:val="double" w:sz="6" w:space="0" w:color="auto"/>
              <w:bottom w:val="double" w:sz="4" w:space="0" w:color="auto"/>
            </w:tcBorders>
            <w:vAlign w:val="center"/>
          </w:tcPr>
          <w:p w:rsidR="00FD6925" w:rsidRPr="002D0632" w:rsidRDefault="006500C7" w:rsidP="0052483D">
            <w:pPr>
              <w:jc w:val="center"/>
              <w:rPr>
                <w:rFonts w:ascii="Arial" w:hAnsi="Arial" w:cs="Arial"/>
                <w:i/>
                <w:sz w:val="16"/>
                <w:szCs w:val="16"/>
              </w:rPr>
            </w:pPr>
            <w:r w:rsidRPr="002D0632">
              <w:rPr>
                <w:rFonts w:ascii="Arial" w:hAnsi="Arial" w:cs="Arial"/>
                <w:i/>
                <w:sz w:val="16"/>
                <w:szCs w:val="16"/>
              </w:rPr>
              <w:t>802</w:t>
            </w:r>
          </w:p>
        </w:tc>
      </w:tr>
      <w:tr w:rsidR="00FD6925" w:rsidRPr="002D0632" w:rsidTr="00FD6925">
        <w:trPr>
          <w:trHeight w:val="437"/>
          <w:jc w:val="center"/>
        </w:trPr>
        <w:tc>
          <w:tcPr>
            <w:tcW w:w="3369" w:type="dxa"/>
            <w:tcBorders>
              <w:left w:val="double" w:sz="4" w:space="0" w:color="auto"/>
              <w:right w:val="double" w:sz="6" w:space="0" w:color="auto"/>
            </w:tcBorders>
            <w:vAlign w:val="center"/>
          </w:tcPr>
          <w:p w:rsidR="00FD6925" w:rsidRPr="002D0632" w:rsidRDefault="00FD6925" w:rsidP="0052483D">
            <w:pPr>
              <w:jc w:val="center"/>
              <w:rPr>
                <w:rFonts w:ascii="Arial" w:hAnsi="Arial" w:cs="Arial"/>
                <w:sz w:val="16"/>
                <w:szCs w:val="16"/>
              </w:rPr>
            </w:pPr>
            <w:r w:rsidRPr="002D0632">
              <w:rPr>
                <w:rFonts w:ascii="Arial" w:hAnsi="Arial" w:cs="Arial"/>
                <w:b/>
                <w:i/>
                <w:sz w:val="16"/>
                <w:szCs w:val="16"/>
              </w:rPr>
              <w:t>Cijena</w:t>
            </w:r>
            <w:r w:rsidRPr="002D0632">
              <w:rPr>
                <w:rFonts w:ascii="Arial" w:hAnsi="Arial" w:cs="Arial"/>
                <w:i/>
                <w:sz w:val="16"/>
                <w:szCs w:val="16"/>
              </w:rPr>
              <w:t xml:space="preserve">  </w:t>
            </w:r>
            <w:r w:rsidRPr="002D0632">
              <w:rPr>
                <w:rFonts w:ascii="Arial" w:hAnsi="Arial" w:cs="Arial"/>
                <w:b/>
                <w:i/>
                <w:sz w:val="16"/>
                <w:szCs w:val="16"/>
              </w:rPr>
              <w:t>KM / m</w:t>
            </w:r>
            <w:r w:rsidRPr="002D0632">
              <w:rPr>
                <w:rFonts w:ascii="Arial" w:hAnsi="Arial" w:cs="Arial"/>
                <w:b/>
                <w:i/>
                <w:sz w:val="16"/>
                <w:szCs w:val="16"/>
                <w:vertAlign w:val="superscript"/>
              </w:rPr>
              <w:t>3</w:t>
            </w:r>
            <w:r w:rsidRPr="002D0632">
              <w:rPr>
                <w:rFonts w:ascii="Arial" w:hAnsi="Arial" w:cs="Arial"/>
                <w:i/>
                <w:sz w:val="16"/>
                <w:szCs w:val="16"/>
                <w:vertAlign w:val="superscript"/>
              </w:rPr>
              <w:t xml:space="preserve">   </w:t>
            </w:r>
            <w:r w:rsidRPr="002D0632">
              <w:rPr>
                <w:rFonts w:ascii="Arial" w:hAnsi="Arial" w:cs="Arial"/>
                <w:i/>
                <w:sz w:val="16"/>
                <w:szCs w:val="16"/>
              </w:rPr>
              <w:t>(bez   PDV-a)</w:t>
            </w:r>
          </w:p>
        </w:tc>
        <w:tc>
          <w:tcPr>
            <w:tcW w:w="2693" w:type="dxa"/>
            <w:tcBorders>
              <w:left w:val="double" w:sz="6" w:space="0" w:color="auto"/>
            </w:tcBorders>
            <w:vAlign w:val="center"/>
          </w:tcPr>
          <w:p w:rsidR="00FD6925" w:rsidRPr="002D0632" w:rsidRDefault="006500C7" w:rsidP="006500C7">
            <w:pPr>
              <w:jc w:val="center"/>
              <w:rPr>
                <w:rFonts w:ascii="Arial" w:hAnsi="Arial" w:cs="Arial"/>
                <w:i/>
                <w:sz w:val="16"/>
                <w:szCs w:val="16"/>
              </w:rPr>
            </w:pPr>
            <w:r w:rsidRPr="002D0632">
              <w:rPr>
                <w:rFonts w:ascii="Arial" w:hAnsi="Arial" w:cs="Arial"/>
                <w:i/>
                <w:sz w:val="16"/>
                <w:szCs w:val="16"/>
              </w:rPr>
              <w:t>36</w:t>
            </w:r>
            <w:r w:rsidR="00FD6925" w:rsidRPr="002D0632">
              <w:rPr>
                <w:rFonts w:ascii="Arial" w:hAnsi="Arial" w:cs="Arial"/>
                <w:i/>
                <w:sz w:val="16"/>
                <w:szCs w:val="16"/>
              </w:rPr>
              <w:t>,</w:t>
            </w:r>
            <w:r w:rsidRPr="002D0632">
              <w:rPr>
                <w:rFonts w:ascii="Arial" w:hAnsi="Arial" w:cs="Arial"/>
                <w:i/>
                <w:sz w:val="16"/>
                <w:szCs w:val="16"/>
              </w:rPr>
              <w:t>0</w:t>
            </w:r>
            <w:r w:rsidR="007D0A9D" w:rsidRPr="002D0632">
              <w:rPr>
                <w:rFonts w:ascii="Arial" w:hAnsi="Arial" w:cs="Arial"/>
                <w:i/>
                <w:sz w:val="16"/>
                <w:szCs w:val="16"/>
              </w:rPr>
              <w:t>0</w:t>
            </w:r>
          </w:p>
        </w:tc>
      </w:tr>
      <w:tr w:rsidR="00FD6925" w:rsidRPr="002D0632" w:rsidTr="00FD6925">
        <w:trPr>
          <w:trHeight w:val="389"/>
          <w:jc w:val="center"/>
        </w:trPr>
        <w:tc>
          <w:tcPr>
            <w:tcW w:w="3369" w:type="dxa"/>
            <w:tcBorders>
              <w:left w:val="double" w:sz="4" w:space="0" w:color="auto"/>
              <w:right w:val="double" w:sz="6" w:space="0" w:color="auto"/>
            </w:tcBorders>
            <w:vAlign w:val="center"/>
          </w:tcPr>
          <w:p w:rsidR="00FD6925" w:rsidRPr="002D0632" w:rsidRDefault="00FD6925" w:rsidP="0052483D">
            <w:pPr>
              <w:jc w:val="center"/>
              <w:rPr>
                <w:rFonts w:ascii="Arial" w:hAnsi="Arial" w:cs="Arial"/>
                <w:i/>
                <w:sz w:val="16"/>
                <w:szCs w:val="16"/>
              </w:rPr>
            </w:pPr>
            <w:r w:rsidRPr="002D0632">
              <w:rPr>
                <w:rFonts w:ascii="Arial" w:hAnsi="Arial" w:cs="Arial"/>
                <w:sz w:val="16"/>
                <w:szCs w:val="16"/>
              </w:rPr>
              <w:t xml:space="preserve">Mjesečna dinamika </w:t>
            </w:r>
            <w:r w:rsidRPr="002D0632">
              <w:rPr>
                <w:rFonts w:ascii="Arial" w:hAnsi="Arial" w:cs="Arial"/>
                <w:b/>
                <w:sz w:val="16"/>
                <w:szCs w:val="16"/>
              </w:rPr>
              <w:t>-  m</w:t>
            </w:r>
            <w:r w:rsidRPr="002D0632">
              <w:rPr>
                <w:rFonts w:ascii="Arial" w:hAnsi="Arial" w:cs="Arial"/>
                <w:b/>
                <w:sz w:val="16"/>
                <w:szCs w:val="16"/>
                <w:vertAlign w:val="superscript"/>
              </w:rPr>
              <w:t>3</w:t>
            </w:r>
          </w:p>
        </w:tc>
        <w:tc>
          <w:tcPr>
            <w:tcW w:w="2693" w:type="dxa"/>
            <w:tcBorders>
              <w:left w:val="double" w:sz="6" w:space="0" w:color="auto"/>
            </w:tcBorders>
            <w:vAlign w:val="center"/>
          </w:tcPr>
          <w:p w:rsidR="00FD6925" w:rsidRPr="002D0632" w:rsidRDefault="006500C7" w:rsidP="0052483D">
            <w:pPr>
              <w:jc w:val="center"/>
              <w:rPr>
                <w:rFonts w:ascii="Arial" w:hAnsi="Arial" w:cs="Arial"/>
                <w:sz w:val="16"/>
                <w:szCs w:val="16"/>
              </w:rPr>
            </w:pPr>
            <w:r w:rsidRPr="002D0632">
              <w:rPr>
                <w:rFonts w:ascii="Arial" w:hAnsi="Arial" w:cs="Arial"/>
                <w:sz w:val="16"/>
                <w:szCs w:val="16"/>
              </w:rPr>
              <w:t>300</w:t>
            </w:r>
          </w:p>
        </w:tc>
      </w:tr>
      <w:tr w:rsidR="00FD6925" w:rsidRPr="002D0632" w:rsidTr="00FD6925">
        <w:trPr>
          <w:trHeight w:val="418"/>
          <w:jc w:val="center"/>
        </w:trPr>
        <w:tc>
          <w:tcPr>
            <w:tcW w:w="3369" w:type="dxa"/>
            <w:tcBorders>
              <w:left w:val="double" w:sz="4" w:space="0" w:color="auto"/>
              <w:right w:val="double" w:sz="6" w:space="0" w:color="auto"/>
            </w:tcBorders>
            <w:vAlign w:val="center"/>
          </w:tcPr>
          <w:p w:rsidR="00FD6925" w:rsidRPr="002D0632" w:rsidRDefault="007D0A9D" w:rsidP="007D0A9D">
            <w:pPr>
              <w:jc w:val="center"/>
              <w:rPr>
                <w:rFonts w:ascii="Arial" w:hAnsi="Arial" w:cs="Arial"/>
                <w:i/>
                <w:sz w:val="16"/>
                <w:szCs w:val="16"/>
              </w:rPr>
            </w:pPr>
            <w:r w:rsidRPr="002D0632">
              <w:rPr>
                <w:rFonts w:ascii="Arial" w:hAnsi="Arial" w:cs="Arial"/>
                <w:i/>
                <w:sz w:val="16"/>
                <w:szCs w:val="16"/>
              </w:rPr>
              <w:t>Procijenjena v</w:t>
            </w:r>
            <w:r w:rsidR="00FD6925" w:rsidRPr="002D0632">
              <w:rPr>
                <w:rFonts w:ascii="Arial" w:hAnsi="Arial" w:cs="Arial"/>
                <w:i/>
                <w:sz w:val="16"/>
                <w:szCs w:val="16"/>
              </w:rPr>
              <w:t xml:space="preserve">rijednost  usluga </w:t>
            </w:r>
          </w:p>
        </w:tc>
        <w:tc>
          <w:tcPr>
            <w:tcW w:w="2693" w:type="dxa"/>
            <w:tcBorders>
              <w:left w:val="double" w:sz="6" w:space="0" w:color="auto"/>
            </w:tcBorders>
            <w:vAlign w:val="center"/>
          </w:tcPr>
          <w:p w:rsidR="00FD6925" w:rsidRPr="002D0632" w:rsidRDefault="006500C7" w:rsidP="006500C7">
            <w:pPr>
              <w:jc w:val="center"/>
              <w:rPr>
                <w:rFonts w:ascii="Arial" w:hAnsi="Arial" w:cs="Arial"/>
                <w:sz w:val="16"/>
                <w:szCs w:val="16"/>
              </w:rPr>
            </w:pPr>
            <w:r w:rsidRPr="002D0632">
              <w:rPr>
                <w:rFonts w:ascii="Arial" w:hAnsi="Arial" w:cs="Arial"/>
                <w:sz w:val="16"/>
                <w:szCs w:val="16"/>
              </w:rPr>
              <w:t>28</w:t>
            </w:r>
            <w:r w:rsidR="00FD6925" w:rsidRPr="002D0632">
              <w:rPr>
                <w:rFonts w:ascii="Arial" w:hAnsi="Arial" w:cs="Arial"/>
                <w:sz w:val="16"/>
                <w:szCs w:val="16"/>
              </w:rPr>
              <w:t>.</w:t>
            </w:r>
            <w:r w:rsidRPr="002D0632">
              <w:rPr>
                <w:rFonts w:ascii="Arial" w:hAnsi="Arial" w:cs="Arial"/>
                <w:sz w:val="16"/>
                <w:szCs w:val="16"/>
              </w:rPr>
              <w:t>872</w:t>
            </w:r>
            <w:r w:rsidR="00FD6925" w:rsidRPr="002D0632">
              <w:rPr>
                <w:rFonts w:ascii="Arial" w:hAnsi="Arial" w:cs="Arial"/>
                <w:sz w:val="16"/>
                <w:szCs w:val="16"/>
              </w:rPr>
              <w:t>,</w:t>
            </w:r>
            <w:r w:rsidRPr="002D0632">
              <w:rPr>
                <w:rFonts w:ascii="Arial" w:hAnsi="Arial" w:cs="Arial"/>
                <w:sz w:val="16"/>
                <w:szCs w:val="16"/>
              </w:rPr>
              <w:t>0</w:t>
            </w:r>
            <w:r w:rsidR="007D0A9D" w:rsidRPr="002D0632">
              <w:rPr>
                <w:rFonts w:ascii="Arial" w:hAnsi="Arial" w:cs="Arial"/>
                <w:sz w:val="16"/>
                <w:szCs w:val="16"/>
              </w:rPr>
              <w:t>0</w:t>
            </w:r>
          </w:p>
        </w:tc>
      </w:tr>
    </w:tbl>
    <w:p w:rsidR="00D43A1E" w:rsidRPr="002D0632" w:rsidRDefault="002D0632" w:rsidP="00665C0D">
      <w:pPr>
        <w:rPr>
          <w:rFonts w:ascii="Times New Roman" w:hAnsi="Times New Roman"/>
          <w:sz w:val="20"/>
          <w:szCs w:val="20"/>
          <w:lang w:val="hr-BA"/>
        </w:rPr>
      </w:pPr>
      <w:r w:rsidRPr="002D0632">
        <w:rPr>
          <w:rFonts w:ascii="Times New Roman" w:hAnsi="Times New Roman"/>
          <w:sz w:val="20"/>
          <w:szCs w:val="20"/>
          <w:lang w:val="hr-BA"/>
        </w:rPr>
        <w:t>Primicanje ŠDS u odjelu 31</w:t>
      </w:r>
    </w:p>
    <w:tbl>
      <w:tblPr>
        <w:tblW w:w="6062" w:type="dxa"/>
        <w:jc w:val="center"/>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tblGrid>
      <w:tr w:rsidR="002D0632" w:rsidRPr="002D0632" w:rsidTr="00DC3E87">
        <w:trPr>
          <w:trHeight w:val="454"/>
          <w:jc w:val="center"/>
        </w:trPr>
        <w:tc>
          <w:tcPr>
            <w:tcW w:w="3369" w:type="dxa"/>
            <w:tcBorders>
              <w:top w:val="double" w:sz="4" w:space="0" w:color="auto"/>
              <w:left w:val="double" w:sz="4" w:space="0" w:color="auto"/>
              <w:righ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Odjel</w:t>
            </w:r>
          </w:p>
        </w:tc>
        <w:tc>
          <w:tcPr>
            <w:tcW w:w="2693" w:type="dxa"/>
            <w:tcBorders>
              <w:top w:val="double" w:sz="4" w:space="0" w:color="auto"/>
              <w:left w:val="double" w:sz="6" w:space="0" w:color="auto"/>
            </w:tcBorders>
            <w:vAlign w:val="center"/>
          </w:tcPr>
          <w:p w:rsidR="002D0632" w:rsidRPr="002D0632" w:rsidRDefault="002D0632" w:rsidP="00DC3E87">
            <w:pPr>
              <w:jc w:val="center"/>
              <w:rPr>
                <w:rFonts w:ascii="Arial" w:hAnsi="Arial" w:cs="Arial"/>
                <w:sz w:val="16"/>
                <w:szCs w:val="16"/>
              </w:rPr>
            </w:pPr>
            <w:r>
              <w:rPr>
                <w:rFonts w:ascii="Arial" w:hAnsi="Arial" w:cs="Arial"/>
                <w:sz w:val="16"/>
                <w:szCs w:val="16"/>
              </w:rPr>
              <w:t>31</w:t>
            </w:r>
          </w:p>
        </w:tc>
      </w:tr>
      <w:tr w:rsidR="002D0632" w:rsidRPr="002D0632" w:rsidTr="00DC3E87">
        <w:trPr>
          <w:trHeight w:val="364"/>
          <w:jc w:val="center"/>
        </w:trPr>
        <w:tc>
          <w:tcPr>
            <w:tcW w:w="3369" w:type="dxa"/>
            <w:tcBorders>
              <w:left w:val="double" w:sz="4" w:space="0" w:color="auto"/>
              <w:righ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Gospod. jedinica</w:t>
            </w:r>
          </w:p>
        </w:tc>
        <w:tc>
          <w:tcPr>
            <w:tcW w:w="2693" w:type="dxa"/>
            <w:tcBorders>
              <w:lef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Gornja Drinjača</w:t>
            </w:r>
          </w:p>
        </w:tc>
      </w:tr>
      <w:tr w:rsidR="002D0632" w:rsidRPr="002D0632" w:rsidTr="00DC3E87">
        <w:trPr>
          <w:trHeight w:val="334"/>
          <w:jc w:val="center"/>
        </w:trPr>
        <w:tc>
          <w:tcPr>
            <w:tcW w:w="3369" w:type="dxa"/>
            <w:tcBorders>
              <w:left w:val="double" w:sz="4" w:space="0" w:color="auto"/>
              <w:bottom w:val="double" w:sz="4" w:space="0" w:color="auto"/>
              <w:righ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Ukupna Neto masa drvnih             sortimenata cca -  m3</w:t>
            </w:r>
          </w:p>
        </w:tc>
        <w:tc>
          <w:tcPr>
            <w:tcW w:w="2693" w:type="dxa"/>
            <w:tcBorders>
              <w:left w:val="double" w:sz="6" w:space="0" w:color="auto"/>
              <w:bottom w:val="double" w:sz="4" w:space="0" w:color="auto"/>
            </w:tcBorders>
            <w:vAlign w:val="center"/>
          </w:tcPr>
          <w:p w:rsidR="002D0632" w:rsidRPr="002D0632" w:rsidRDefault="002D0632" w:rsidP="00DC3E87">
            <w:pPr>
              <w:jc w:val="center"/>
              <w:rPr>
                <w:rFonts w:ascii="Arial" w:hAnsi="Arial" w:cs="Arial"/>
                <w:sz w:val="16"/>
                <w:szCs w:val="16"/>
              </w:rPr>
            </w:pPr>
            <w:r>
              <w:rPr>
                <w:rFonts w:ascii="Arial" w:hAnsi="Arial" w:cs="Arial"/>
                <w:sz w:val="16"/>
                <w:szCs w:val="16"/>
              </w:rPr>
              <w:t>1115</w:t>
            </w:r>
          </w:p>
        </w:tc>
      </w:tr>
      <w:tr w:rsidR="002D0632" w:rsidRPr="002D0632" w:rsidTr="00DC3E87">
        <w:trPr>
          <w:trHeight w:val="437"/>
          <w:jc w:val="center"/>
        </w:trPr>
        <w:tc>
          <w:tcPr>
            <w:tcW w:w="3369" w:type="dxa"/>
            <w:tcBorders>
              <w:left w:val="double" w:sz="4" w:space="0" w:color="auto"/>
              <w:righ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Cijena  KM / m3   (bez   PDV-a)</w:t>
            </w:r>
          </w:p>
        </w:tc>
        <w:tc>
          <w:tcPr>
            <w:tcW w:w="2693" w:type="dxa"/>
            <w:tcBorders>
              <w:left w:val="double" w:sz="6" w:space="0" w:color="auto"/>
            </w:tcBorders>
            <w:vAlign w:val="center"/>
          </w:tcPr>
          <w:p w:rsidR="002D0632" w:rsidRPr="002D0632" w:rsidRDefault="002D0632" w:rsidP="002D0632">
            <w:pPr>
              <w:jc w:val="center"/>
              <w:rPr>
                <w:rFonts w:ascii="Arial" w:hAnsi="Arial" w:cs="Arial"/>
                <w:sz w:val="16"/>
                <w:szCs w:val="16"/>
              </w:rPr>
            </w:pPr>
            <w:r>
              <w:rPr>
                <w:rFonts w:ascii="Arial" w:hAnsi="Arial" w:cs="Arial"/>
                <w:sz w:val="16"/>
                <w:szCs w:val="16"/>
              </w:rPr>
              <w:t>12</w:t>
            </w:r>
            <w:r w:rsidRPr="002D0632">
              <w:rPr>
                <w:rFonts w:ascii="Arial" w:hAnsi="Arial" w:cs="Arial"/>
                <w:sz w:val="16"/>
                <w:szCs w:val="16"/>
              </w:rPr>
              <w:t>,</w:t>
            </w:r>
            <w:r>
              <w:rPr>
                <w:rFonts w:ascii="Arial" w:hAnsi="Arial" w:cs="Arial"/>
                <w:sz w:val="16"/>
                <w:szCs w:val="16"/>
              </w:rPr>
              <w:t>28</w:t>
            </w:r>
          </w:p>
        </w:tc>
      </w:tr>
      <w:tr w:rsidR="002D0632" w:rsidRPr="002D0632" w:rsidTr="00DC3E87">
        <w:trPr>
          <w:trHeight w:val="389"/>
          <w:jc w:val="center"/>
        </w:trPr>
        <w:tc>
          <w:tcPr>
            <w:tcW w:w="3369" w:type="dxa"/>
            <w:tcBorders>
              <w:left w:val="double" w:sz="4" w:space="0" w:color="auto"/>
              <w:righ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Mjesečna dinamika -  m3</w:t>
            </w:r>
          </w:p>
        </w:tc>
        <w:tc>
          <w:tcPr>
            <w:tcW w:w="2693" w:type="dxa"/>
            <w:tcBorders>
              <w:left w:val="double" w:sz="6" w:space="0" w:color="auto"/>
            </w:tcBorders>
            <w:vAlign w:val="center"/>
          </w:tcPr>
          <w:p w:rsidR="002D0632" w:rsidRPr="002D0632" w:rsidRDefault="002D0632" w:rsidP="002D0632">
            <w:pPr>
              <w:jc w:val="center"/>
              <w:rPr>
                <w:rFonts w:ascii="Arial" w:hAnsi="Arial" w:cs="Arial"/>
                <w:sz w:val="16"/>
                <w:szCs w:val="16"/>
              </w:rPr>
            </w:pPr>
            <w:r w:rsidRPr="002D0632">
              <w:rPr>
                <w:rFonts w:ascii="Arial" w:hAnsi="Arial" w:cs="Arial"/>
                <w:sz w:val="16"/>
                <w:szCs w:val="16"/>
              </w:rPr>
              <w:t>3</w:t>
            </w:r>
            <w:r>
              <w:rPr>
                <w:rFonts w:ascii="Arial" w:hAnsi="Arial" w:cs="Arial"/>
                <w:sz w:val="16"/>
                <w:szCs w:val="16"/>
              </w:rPr>
              <w:t>5</w:t>
            </w:r>
            <w:r w:rsidRPr="002D0632">
              <w:rPr>
                <w:rFonts w:ascii="Arial" w:hAnsi="Arial" w:cs="Arial"/>
                <w:sz w:val="16"/>
                <w:szCs w:val="16"/>
              </w:rPr>
              <w:t>0</w:t>
            </w:r>
          </w:p>
        </w:tc>
      </w:tr>
      <w:tr w:rsidR="002D0632" w:rsidRPr="002D0632" w:rsidTr="00DC3E87">
        <w:trPr>
          <w:trHeight w:val="418"/>
          <w:jc w:val="center"/>
        </w:trPr>
        <w:tc>
          <w:tcPr>
            <w:tcW w:w="3369" w:type="dxa"/>
            <w:tcBorders>
              <w:left w:val="double" w:sz="4" w:space="0" w:color="auto"/>
              <w:right w:val="double" w:sz="6" w:space="0" w:color="auto"/>
            </w:tcBorders>
            <w:vAlign w:val="center"/>
          </w:tcPr>
          <w:p w:rsidR="002D0632" w:rsidRPr="002D0632" w:rsidRDefault="002D0632" w:rsidP="00DC3E87">
            <w:pPr>
              <w:jc w:val="center"/>
              <w:rPr>
                <w:rFonts w:ascii="Arial" w:hAnsi="Arial" w:cs="Arial"/>
                <w:sz w:val="16"/>
                <w:szCs w:val="16"/>
              </w:rPr>
            </w:pPr>
            <w:r w:rsidRPr="002D0632">
              <w:rPr>
                <w:rFonts w:ascii="Arial" w:hAnsi="Arial" w:cs="Arial"/>
                <w:sz w:val="16"/>
                <w:szCs w:val="16"/>
              </w:rPr>
              <w:t xml:space="preserve">Procijenjena vrijednost  usluga </w:t>
            </w:r>
          </w:p>
        </w:tc>
        <w:tc>
          <w:tcPr>
            <w:tcW w:w="2693" w:type="dxa"/>
            <w:tcBorders>
              <w:left w:val="double" w:sz="6" w:space="0" w:color="auto"/>
            </w:tcBorders>
            <w:vAlign w:val="center"/>
          </w:tcPr>
          <w:p w:rsidR="002D0632" w:rsidRPr="002D0632" w:rsidRDefault="002D0632" w:rsidP="002D0632">
            <w:pPr>
              <w:jc w:val="center"/>
              <w:rPr>
                <w:rFonts w:ascii="Arial" w:hAnsi="Arial" w:cs="Arial"/>
                <w:sz w:val="16"/>
                <w:szCs w:val="16"/>
              </w:rPr>
            </w:pPr>
            <w:r>
              <w:rPr>
                <w:rFonts w:ascii="Arial" w:hAnsi="Arial" w:cs="Arial"/>
                <w:sz w:val="16"/>
                <w:szCs w:val="16"/>
              </w:rPr>
              <w:t>13</w:t>
            </w:r>
            <w:r w:rsidRPr="002D0632">
              <w:rPr>
                <w:rFonts w:ascii="Arial" w:hAnsi="Arial" w:cs="Arial"/>
                <w:sz w:val="16"/>
                <w:szCs w:val="16"/>
              </w:rPr>
              <w:t>.</w:t>
            </w:r>
            <w:r>
              <w:rPr>
                <w:rFonts w:ascii="Arial" w:hAnsi="Arial" w:cs="Arial"/>
                <w:sz w:val="16"/>
                <w:szCs w:val="16"/>
              </w:rPr>
              <w:t>697</w:t>
            </w:r>
            <w:r w:rsidRPr="002D0632">
              <w:rPr>
                <w:rFonts w:ascii="Arial" w:hAnsi="Arial" w:cs="Arial"/>
                <w:sz w:val="16"/>
                <w:szCs w:val="16"/>
              </w:rPr>
              <w:t>,00</w:t>
            </w:r>
          </w:p>
        </w:tc>
      </w:tr>
    </w:tbl>
    <w:p w:rsidR="002D0632" w:rsidRDefault="002D0632" w:rsidP="00665C0D">
      <w:pPr>
        <w:rPr>
          <w:rFonts w:ascii="Arial" w:hAnsi="Arial" w:cs="Arial"/>
          <w:sz w:val="18"/>
          <w:szCs w:val="18"/>
        </w:rPr>
      </w:pPr>
    </w:p>
    <w:p w:rsidR="002D0632" w:rsidRPr="002D0632" w:rsidRDefault="002D0632" w:rsidP="00665C0D">
      <w:pPr>
        <w:rPr>
          <w:rFonts w:ascii="Arial" w:hAnsi="Arial" w:cs="Arial"/>
          <w:sz w:val="18"/>
          <w:szCs w:val="18"/>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622116" w:rsidRPr="00306499" w:rsidRDefault="009A1A3F" w:rsidP="00622116">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2D0632">
        <w:rPr>
          <w:rFonts w:ascii="Times New Roman" w:hAnsi="Times New Roman"/>
          <w:b/>
          <w:i/>
        </w:rPr>
        <w:t>sanitarne sječe,primicanja</w:t>
      </w:r>
      <w:r w:rsidR="00FD6925">
        <w:rPr>
          <w:rFonts w:ascii="Times New Roman" w:hAnsi="Times New Roman"/>
          <w:b/>
        </w:rPr>
        <w:t>,izvoz</w:t>
      </w:r>
      <w:r w:rsidR="007D0A9D">
        <w:rPr>
          <w:rFonts w:ascii="Times New Roman" w:hAnsi="Times New Roman"/>
          <w:b/>
        </w:rPr>
        <w:t>a</w:t>
      </w:r>
      <w:r w:rsidR="00FD6925">
        <w:rPr>
          <w:rFonts w:ascii="Times New Roman" w:hAnsi="Times New Roman"/>
          <w:b/>
        </w:rPr>
        <w:t xml:space="preserve"> ŠDS. ,</w:t>
      </w:r>
      <w:r w:rsidR="00FD6925" w:rsidRPr="00136338">
        <w:t xml:space="preserve"> </w:t>
      </w:r>
      <w:r w:rsidR="00FD6925">
        <w:rPr>
          <w:rFonts w:ascii="Times New Roman" w:hAnsi="Times New Roman"/>
          <w:b/>
        </w:rPr>
        <w:t xml:space="preserve">odjel </w:t>
      </w:r>
      <w:r w:rsidR="002D0632">
        <w:rPr>
          <w:rFonts w:ascii="Times New Roman" w:hAnsi="Times New Roman"/>
          <w:b/>
        </w:rPr>
        <w:t>76,31</w:t>
      </w:r>
      <w:r w:rsidR="00FD6925" w:rsidRPr="00136338">
        <w:rPr>
          <w:rFonts w:ascii="Times New Roman" w:hAnsi="Times New Roman"/>
          <w:b/>
        </w:rPr>
        <w:t xml:space="preserve"> G Drinjača</w:t>
      </w:r>
      <w:r w:rsidR="00FD6925">
        <w:rPr>
          <w:rFonts w:ascii="Times New Roman" w:hAnsi="Times New Roman"/>
          <w:b/>
        </w:rPr>
        <w:t>,</w:t>
      </w:r>
      <w:r w:rsidR="00FD6925" w:rsidRPr="00136338">
        <w:rPr>
          <w:rFonts w:ascii="Times New Roman" w:hAnsi="Times New Roman"/>
          <w:b/>
        </w:rPr>
        <w:t xml:space="preserve">  ŠG Konjuh</w:t>
      </w:r>
      <w:r w:rsidR="00622116">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2D0632">
        <w:rPr>
          <w:rFonts w:ascii="Times New Roman" w:hAnsi="Times New Roman"/>
          <w:b/>
        </w:rPr>
        <w:t>07</w:t>
      </w:r>
      <w:r w:rsidRPr="00287EEE">
        <w:rPr>
          <w:rFonts w:ascii="Times New Roman" w:hAnsi="Times New Roman"/>
          <w:b/>
        </w:rPr>
        <w:t>.</w:t>
      </w:r>
      <w:r w:rsidR="002D0632">
        <w:rPr>
          <w:rFonts w:ascii="Times New Roman" w:hAnsi="Times New Roman"/>
          <w:b/>
        </w:rPr>
        <w:t>01</w:t>
      </w:r>
      <w:r w:rsidRPr="00306499">
        <w:rPr>
          <w:rFonts w:ascii="Times New Roman" w:hAnsi="Times New Roman"/>
          <w:b/>
        </w:rPr>
        <w:t>.20</w:t>
      </w:r>
      <w:r w:rsidR="00B0580E">
        <w:rPr>
          <w:rFonts w:ascii="Times New Roman" w:hAnsi="Times New Roman"/>
          <w:b/>
        </w:rPr>
        <w:t>2</w:t>
      </w:r>
      <w:r w:rsidR="002D0632">
        <w:rPr>
          <w:rFonts w:ascii="Times New Roman" w:hAnsi="Times New Roman"/>
          <w:b/>
        </w:rPr>
        <w:t>1</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D0632">
        <w:rPr>
          <w:rFonts w:ascii="Times New Roman" w:hAnsi="Times New Roman"/>
          <w:b/>
          <w:lang w:val="bs-Latn-BA"/>
        </w:rPr>
        <w:t>07</w:t>
      </w:r>
      <w:r w:rsidRPr="00A77323">
        <w:rPr>
          <w:rFonts w:ascii="Times New Roman" w:hAnsi="Times New Roman"/>
          <w:b/>
          <w:lang w:val="bs-Latn-BA"/>
        </w:rPr>
        <w:t>.</w:t>
      </w:r>
      <w:r w:rsidR="002D0632">
        <w:rPr>
          <w:rFonts w:ascii="Times New Roman" w:hAnsi="Times New Roman"/>
          <w:b/>
          <w:lang w:val="bs-Latn-BA"/>
        </w:rPr>
        <w:t>01</w:t>
      </w:r>
      <w:r w:rsidR="00886073">
        <w:rPr>
          <w:rFonts w:ascii="Times New Roman" w:hAnsi="Times New Roman"/>
          <w:b/>
          <w:lang w:val="bs-Latn-BA"/>
        </w:rPr>
        <w:t>.202</w:t>
      </w:r>
      <w:r w:rsidR="002D0632">
        <w:rPr>
          <w:rFonts w:ascii="Times New Roman" w:hAnsi="Times New Roman"/>
          <w:b/>
          <w:lang w:val="bs-Latn-BA"/>
        </w:rPr>
        <w:t>1</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r w:rsidR="00184CF5" w:rsidRPr="006344CE">
        <w:t>Pri ocjeni ponuda primjenjivati će se preferencijalni tretman domaćeg prilikom čega će se u svrhu poređenja ponuda cijena domaćih ponuda umanjiti za preferencijalni faktor domaćeg od 30%.</w:t>
      </w:r>
      <w:r w:rsidR="00184CF5" w:rsidRPr="00DB238D">
        <w:rPr>
          <w:b/>
        </w:rPr>
        <w:t xml:space="preserve"> </w:t>
      </w:r>
      <w:r w:rsidR="00184CF5"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lastRenderedPageBreak/>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2D0632">
        <w:rPr>
          <w:rFonts w:ascii="Times New Roman" w:hAnsi="Times New Roman"/>
        </w:rPr>
        <w:t>07</w:t>
      </w:r>
      <w:r>
        <w:rPr>
          <w:rFonts w:ascii="Times New Roman" w:hAnsi="Times New Roman"/>
        </w:rPr>
        <w:t>.</w:t>
      </w:r>
      <w:r w:rsidR="002D0632">
        <w:rPr>
          <w:rFonts w:ascii="Times New Roman" w:hAnsi="Times New Roman"/>
        </w:rPr>
        <w:t>01</w:t>
      </w:r>
      <w:r>
        <w:rPr>
          <w:rFonts w:ascii="Times New Roman" w:hAnsi="Times New Roman"/>
        </w:rPr>
        <w:t>.20</w:t>
      </w:r>
      <w:r w:rsidR="00B0580E">
        <w:rPr>
          <w:rFonts w:ascii="Times New Roman" w:hAnsi="Times New Roman"/>
        </w:rPr>
        <w:t>2</w:t>
      </w:r>
      <w:r w:rsidR="002D0632">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2D0632">
        <w:rPr>
          <w:rFonts w:ascii="Times New Roman" w:hAnsi="Times New Roman"/>
        </w:rPr>
        <w:t>07</w:t>
      </w:r>
      <w:r>
        <w:rPr>
          <w:rFonts w:ascii="Times New Roman" w:hAnsi="Times New Roman"/>
        </w:rPr>
        <w:t>.</w:t>
      </w:r>
      <w:r w:rsidR="002D0632">
        <w:rPr>
          <w:rFonts w:ascii="Times New Roman" w:hAnsi="Times New Roman"/>
        </w:rPr>
        <w:t>01</w:t>
      </w:r>
      <w:r>
        <w:rPr>
          <w:rFonts w:ascii="Times New Roman" w:hAnsi="Times New Roman"/>
        </w:rPr>
        <w:t>.20</w:t>
      </w:r>
      <w:r w:rsidR="00B0580E">
        <w:rPr>
          <w:rFonts w:ascii="Times New Roman" w:hAnsi="Times New Roman"/>
        </w:rPr>
        <w:t>2</w:t>
      </w:r>
      <w:r w:rsidR="002D0632">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05EFD" w:rsidRDefault="00405EFD"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816614" w:rsidRDefault="00816614" w:rsidP="00CD0C48">
      <w:pPr>
        <w:spacing w:after="0"/>
        <w:rPr>
          <w:rFonts w:ascii="Times New Roman" w:hAnsi="Times New Roman"/>
        </w:rPr>
      </w:pPr>
    </w:p>
    <w:p w:rsidR="007D0A9D" w:rsidRDefault="007D0A9D"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710D45">
        <w:rPr>
          <w:rFonts w:ascii="Times New Roman" w:hAnsi="Times New Roman"/>
          <w:sz w:val="20"/>
          <w:szCs w:val="20"/>
        </w:rPr>
        <w:t xml:space="preserve">LOT 1 </w:t>
      </w:r>
      <w:r w:rsidR="00405EFD" w:rsidRPr="00405EFD">
        <w:rPr>
          <w:rFonts w:ascii="Times New Roman" w:hAnsi="Times New Roman"/>
          <w:sz w:val="20"/>
          <w:szCs w:val="20"/>
        </w:rPr>
        <w:t>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710D45">
        <w:rPr>
          <w:rFonts w:ascii="Times New Roman" w:hAnsi="Times New Roman"/>
          <w:sz w:val="20"/>
          <w:szCs w:val="20"/>
        </w:rPr>
        <w:t xml:space="preserve"> </w:t>
      </w:r>
      <w:r w:rsidR="00710D45">
        <w:rPr>
          <w:rFonts w:ascii="Times New Roman" w:hAnsi="Times New Roman"/>
          <w:sz w:val="20"/>
          <w:szCs w:val="20"/>
        </w:rPr>
        <w:t xml:space="preserve">LOT </w:t>
      </w:r>
      <w:r w:rsidR="00710D45">
        <w:rPr>
          <w:rFonts w:ascii="Times New Roman" w:hAnsi="Times New Roman"/>
          <w:sz w:val="20"/>
          <w:szCs w:val="20"/>
        </w:rPr>
        <w:t>2</w:t>
      </w:r>
      <w:r w:rsidR="00710D45">
        <w:rPr>
          <w:rFonts w:ascii="Times New Roman" w:hAnsi="Times New Roman"/>
          <w:sz w:val="20"/>
          <w:szCs w:val="20"/>
        </w:rPr>
        <w:t xml:space="preserve"> </w:t>
      </w:r>
      <w:r w:rsidR="00710D45" w:rsidRPr="00405EFD">
        <w:rPr>
          <w:rFonts w:ascii="Times New Roman" w:hAnsi="Times New Roman"/>
          <w:sz w:val="20"/>
          <w:szCs w:val="20"/>
        </w:rPr>
        <w:t xml:space="preserve">_________________KM  </w:t>
      </w:r>
    </w:p>
    <w:p w:rsidR="00D05F9C" w:rsidRDefault="00930767"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w:t>
      </w:r>
      <w:r w:rsidR="008C3991" w:rsidRPr="00405EFD">
        <w:rPr>
          <w:rFonts w:ascii="Times New Roman" w:hAnsi="Times New Roman"/>
          <w:sz w:val="20"/>
          <w:szCs w:val="20"/>
        </w:rPr>
        <w:t xml:space="preserve">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570C88"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710D45" w:rsidRDefault="00710D45"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7D0A9D" w:rsidRDefault="005312AC" w:rsidP="005312AC">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616AD8" w:rsidRDefault="005312AC" w:rsidP="005312AC">
            <w:pPr>
              <w:spacing w:after="0"/>
              <w:jc w:val="center"/>
              <w:rPr>
                <w:rFonts w:ascii="Times New Roman" w:hAnsi="Times New Roman"/>
                <w:lang w:eastAsia="hr-HR"/>
              </w:rPr>
            </w:pPr>
            <w:r>
              <w:rPr>
                <w:rFonts w:ascii="Times New Roman" w:hAnsi="Times New Roman"/>
                <w:b/>
              </w:rPr>
              <w:t>Sanitarna sječa,primicanje</w:t>
            </w:r>
            <w:r w:rsidR="007D0A9D">
              <w:rPr>
                <w:rFonts w:ascii="Times New Roman" w:hAnsi="Times New Roman"/>
                <w:b/>
              </w:rPr>
              <w:t>,izvoz</w:t>
            </w:r>
            <w:r w:rsidR="0069576C">
              <w:rPr>
                <w:rFonts w:ascii="Times New Roman" w:hAnsi="Times New Roman"/>
                <w:b/>
              </w:rPr>
              <w:t xml:space="preserve"> ŠDS. ,</w:t>
            </w:r>
            <w:r w:rsidR="0069576C" w:rsidRPr="00136338">
              <w:t xml:space="preserve"> </w:t>
            </w:r>
            <w:r w:rsidR="0069576C">
              <w:rPr>
                <w:rFonts w:ascii="Times New Roman" w:hAnsi="Times New Roman"/>
                <w:b/>
              </w:rPr>
              <w:t xml:space="preserve">odjel </w:t>
            </w:r>
            <w:r>
              <w:rPr>
                <w:rFonts w:ascii="Times New Roman" w:hAnsi="Times New Roman"/>
                <w:b/>
              </w:rPr>
              <w:t>76</w:t>
            </w:r>
            <w:r w:rsidR="0069576C" w:rsidRPr="00136338">
              <w:rPr>
                <w:rFonts w:ascii="Times New Roman" w:hAnsi="Times New Roman"/>
                <w:b/>
              </w:rPr>
              <w:t xml:space="preserve"> G Drinjača </w:t>
            </w: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5312AC" w:rsidP="0052483D">
            <w:pPr>
              <w:spacing w:after="0"/>
              <w:jc w:val="center"/>
              <w:rPr>
                <w:rFonts w:ascii="Times New Roman" w:hAnsi="Times New Roman"/>
                <w:lang w:val="hr-BA"/>
              </w:rPr>
            </w:pPr>
            <w:r>
              <w:rPr>
                <w:rFonts w:ascii="Times New Roman" w:hAnsi="Times New Roman"/>
                <w:lang w:val="hr-BA"/>
              </w:rPr>
              <w:t>802</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5312AC" w:rsidP="0052483D">
            <w:pPr>
              <w:spacing w:after="0"/>
              <w:jc w:val="center"/>
              <w:rPr>
                <w:rFonts w:ascii="Times New Roman" w:hAnsi="Times New Roman"/>
                <w:lang w:val="hr-BA"/>
              </w:rPr>
            </w:pPr>
            <w:r>
              <w:rPr>
                <w:rFonts w:ascii="Times New Roman" w:hAnsi="Times New Roman"/>
                <w:lang w:val="hr-BA"/>
              </w:rPr>
              <w:t>30</w:t>
            </w:r>
            <w:r w:rsidR="0035386C">
              <w:rPr>
                <w:rFonts w:ascii="Times New Roman" w:hAnsi="Times New Roman"/>
                <w:lang w:val="hr-BA"/>
              </w:rPr>
              <w:t>0,00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760631" w:rsidRDefault="00760631">
      <w:r>
        <w:br w:type="page"/>
      </w:r>
    </w:p>
    <w:p w:rsidR="00760631" w:rsidRDefault="00760631" w:rsidP="00760631">
      <w:pPr>
        <w:jc w:val="center"/>
        <w:rPr>
          <w:b/>
          <w:lang w:val="it-IT"/>
        </w:rPr>
      </w:pPr>
    </w:p>
    <w:p w:rsidR="00760631" w:rsidRDefault="00760631" w:rsidP="00760631">
      <w:pPr>
        <w:jc w:val="center"/>
        <w:rPr>
          <w:b/>
          <w:lang w:val="it-IT"/>
        </w:rPr>
      </w:pPr>
    </w:p>
    <w:p w:rsidR="00760631" w:rsidRPr="00D0492E" w:rsidRDefault="00760631" w:rsidP="00760631">
      <w:pPr>
        <w:jc w:val="center"/>
        <w:rPr>
          <w:b/>
          <w:lang w:val="it-IT"/>
        </w:rPr>
      </w:pPr>
      <w:r w:rsidRPr="00D0492E">
        <w:rPr>
          <w:b/>
          <w:lang w:val="it-IT"/>
        </w:rPr>
        <w:t>OBRAZAC ZA CIJENU PONUDE</w:t>
      </w:r>
      <w:r>
        <w:rPr>
          <w:b/>
          <w:lang w:val="it-IT"/>
        </w:rPr>
        <w:t xml:space="preserve"> </w:t>
      </w:r>
    </w:p>
    <w:p w:rsidR="00760631" w:rsidRDefault="00760631" w:rsidP="00760631">
      <w:pPr>
        <w:jc w:val="center"/>
        <w:rPr>
          <w:lang w:val="it-IT"/>
        </w:rPr>
      </w:pPr>
      <w:r>
        <w:rPr>
          <w:lang w:val="it-IT"/>
        </w:rPr>
        <w:t>LOT 2</w:t>
      </w:r>
    </w:p>
    <w:p w:rsidR="00760631" w:rsidRPr="00D0492E" w:rsidRDefault="00760631" w:rsidP="00760631">
      <w:pPr>
        <w:jc w:val="both"/>
        <w:rPr>
          <w:lang w:val="it-IT"/>
        </w:rPr>
      </w:pPr>
      <w:r w:rsidRPr="00D0492E">
        <w:rPr>
          <w:lang w:val="it-IT"/>
        </w:rPr>
        <w:t xml:space="preserve">Naziv </w:t>
      </w:r>
      <w:r>
        <w:rPr>
          <w:lang w:val="it-IT"/>
        </w:rPr>
        <w:t>ponuđača</w:t>
      </w:r>
      <w:r w:rsidRPr="00D0492E">
        <w:rPr>
          <w:lang w:val="it-IT"/>
        </w:rPr>
        <w:t>: _____________________</w:t>
      </w:r>
    </w:p>
    <w:p w:rsidR="00760631" w:rsidRDefault="00760631" w:rsidP="00760631">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60631" w:rsidRPr="00561000" w:rsidTr="00DC3E8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60631" w:rsidRPr="00561000" w:rsidRDefault="00760631" w:rsidP="00DC3E8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60631" w:rsidRPr="00561000" w:rsidRDefault="00760631" w:rsidP="00DC3E8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60631" w:rsidRPr="00561000" w:rsidRDefault="00760631" w:rsidP="00DC3E87">
            <w:pPr>
              <w:spacing w:after="0"/>
              <w:jc w:val="center"/>
              <w:rPr>
                <w:rFonts w:eastAsia="Arial Unicode MS"/>
                <w:lang w:val="en-GB"/>
              </w:rPr>
            </w:pPr>
            <w:r>
              <w:rPr>
                <w:rFonts w:eastAsia="Arial Unicode MS"/>
                <w:lang w:val="en-GB"/>
              </w:rPr>
              <w:t>5</w:t>
            </w:r>
          </w:p>
        </w:tc>
      </w:tr>
      <w:tr w:rsidR="00760631" w:rsidRPr="00561000" w:rsidTr="00DC3E8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760631" w:rsidRPr="00561000" w:rsidRDefault="00760631" w:rsidP="00DC3E8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proofErr w:type="spellStart"/>
            <w:r w:rsidRPr="00561000">
              <w:rPr>
                <w:rFonts w:eastAsia="Arial Unicode MS"/>
                <w:lang w:val="en-GB"/>
              </w:rPr>
              <w:t>Količina</w:t>
            </w:r>
            <w:proofErr w:type="spellEnd"/>
          </w:p>
          <w:p w:rsidR="00760631" w:rsidRPr="00561000" w:rsidRDefault="00760631" w:rsidP="00DC3E8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760631" w:rsidRPr="00561000" w:rsidRDefault="00760631" w:rsidP="00DC3E8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760631" w:rsidRPr="00561000" w:rsidTr="00DC3E87">
        <w:trPr>
          <w:trHeight w:val="1026"/>
          <w:jc w:val="center"/>
        </w:trPr>
        <w:tc>
          <w:tcPr>
            <w:tcW w:w="540" w:type="dxa"/>
            <w:tcBorders>
              <w:top w:val="single" w:sz="4" w:space="0" w:color="auto"/>
              <w:left w:val="single" w:sz="4" w:space="0" w:color="auto"/>
              <w:right w:val="single" w:sz="4" w:space="0" w:color="auto"/>
            </w:tcBorders>
            <w:vAlign w:val="center"/>
            <w:hideMark/>
          </w:tcPr>
          <w:p w:rsidR="00760631" w:rsidRPr="00561000" w:rsidRDefault="00760631" w:rsidP="00DC3E87">
            <w:pPr>
              <w:spacing w:after="0"/>
              <w:jc w:val="center"/>
              <w:rPr>
                <w:rFonts w:eastAsia="Arial Unicode MS"/>
                <w:lang w:val="en-GB"/>
              </w:rPr>
            </w:pPr>
            <w:r>
              <w:rPr>
                <w:rFonts w:eastAsia="Arial Unicode MS"/>
                <w:lang w:val="en-GB"/>
              </w:rPr>
              <w:t>1</w:t>
            </w:r>
            <w:r w:rsidRPr="00561000">
              <w:rPr>
                <w:rFonts w:eastAsia="Arial Unicode MS"/>
                <w:lang w:val="en-GB"/>
              </w:rPr>
              <w:t>.</w:t>
            </w:r>
          </w:p>
          <w:p w:rsidR="00760631" w:rsidRPr="00561000" w:rsidRDefault="00760631" w:rsidP="00DC3E8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60631" w:rsidRPr="00616AD8" w:rsidRDefault="00760631" w:rsidP="00760631">
            <w:pPr>
              <w:spacing w:after="0"/>
              <w:jc w:val="center"/>
              <w:rPr>
                <w:rFonts w:ascii="Times New Roman" w:hAnsi="Times New Roman"/>
                <w:lang w:eastAsia="hr-HR"/>
              </w:rPr>
            </w:pPr>
            <w:r>
              <w:rPr>
                <w:rFonts w:ascii="Times New Roman" w:hAnsi="Times New Roman"/>
                <w:b/>
              </w:rPr>
              <w:t>Primicanje</w:t>
            </w:r>
            <w:r>
              <w:rPr>
                <w:rFonts w:ascii="Times New Roman" w:hAnsi="Times New Roman"/>
                <w:b/>
              </w:rPr>
              <w:t xml:space="preserve"> ŠDS. ,</w:t>
            </w:r>
            <w:r w:rsidRPr="00136338">
              <w:t xml:space="preserve"> </w:t>
            </w:r>
            <w:r>
              <w:rPr>
                <w:rFonts w:ascii="Times New Roman" w:hAnsi="Times New Roman"/>
                <w:b/>
              </w:rPr>
              <w:t xml:space="preserve">odjel </w:t>
            </w:r>
            <w:r>
              <w:rPr>
                <w:rFonts w:ascii="Times New Roman" w:hAnsi="Times New Roman"/>
                <w:b/>
              </w:rPr>
              <w:t>31</w:t>
            </w:r>
            <w:r w:rsidRPr="00136338">
              <w:rPr>
                <w:rFonts w:ascii="Times New Roman" w:hAnsi="Times New Roman"/>
                <w:b/>
              </w:rPr>
              <w:t xml:space="preserve"> G Drinjača </w:t>
            </w:r>
          </w:p>
        </w:tc>
        <w:tc>
          <w:tcPr>
            <w:tcW w:w="1701" w:type="dxa"/>
            <w:tcBorders>
              <w:top w:val="single" w:sz="4" w:space="0" w:color="auto"/>
              <w:left w:val="single" w:sz="4" w:space="0" w:color="auto"/>
              <w:right w:val="single" w:sz="4" w:space="0" w:color="auto"/>
            </w:tcBorders>
            <w:vAlign w:val="center"/>
            <w:hideMark/>
          </w:tcPr>
          <w:p w:rsidR="00760631" w:rsidRDefault="00760631" w:rsidP="00DC3E87">
            <w:pPr>
              <w:spacing w:after="0"/>
              <w:jc w:val="center"/>
              <w:rPr>
                <w:rFonts w:ascii="Times New Roman" w:hAnsi="Times New Roman"/>
                <w:lang w:val="hr-BA"/>
              </w:rPr>
            </w:pPr>
          </w:p>
          <w:p w:rsidR="00760631" w:rsidRDefault="00760631" w:rsidP="00DC3E87">
            <w:pPr>
              <w:spacing w:after="0"/>
              <w:jc w:val="center"/>
              <w:rPr>
                <w:rFonts w:ascii="Times New Roman" w:hAnsi="Times New Roman"/>
                <w:lang w:val="hr-BA"/>
              </w:rPr>
            </w:pPr>
            <w:r>
              <w:rPr>
                <w:rFonts w:ascii="Times New Roman" w:hAnsi="Times New Roman"/>
                <w:lang w:val="hr-BA"/>
              </w:rPr>
              <w:t>1.115</w:t>
            </w:r>
            <w:r>
              <w:rPr>
                <w:rFonts w:ascii="Times New Roman" w:hAnsi="Times New Roman"/>
                <w:lang w:val="hr-BA"/>
              </w:rPr>
              <w:t xml:space="preserve"> m</w:t>
            </w:r>
            <w:r>
              <w:rPr>
                <w:rFonts w:ascii="Times New Roman" w:hAnsi="Times New Roman"/>
                <w:vertAlign w:val="superscript"/>
                <w:lang w:val="hr-BA"/>
              </w:rPr>
              <w:t>3</w:t>
            </w:r>
          </w:p>
          <w:p w:rsidR="00760631" w:rsidRDefault="00760631" w:rsidP="00DC3E8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760631" w:rsidRPr="00561000" w:rsidRDefault="00760631" w:rsidP="00DC3E8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60631" w:rsidRPr="00561000" w:rsidRDefault="00760631" w:rsidP="00DC3E87">
            <w:pPr>
              <w:spacing w:after="0"/>
              <w:rPr>
                <w:rFonts w:eastAsia="Arial Unicode MS"/>
                <w:lang w:val="en-GB"/>
              </w:rPr>
            </w:pPr>
          </w:p>
        </w:tc>
      </w:tr>
      <w:tr w:rsidR="00760631" w:rsidRPr="00561000" w:rsidTr="00DC3E87">
        <w:trPr>
          <w:trHeight w:val="665"/>
          <w:jc w:val="center"/>
        </w:trPr>
        <w:tc>
          <w:tcPr>
            <w:tcW w:w="6964" w:type="dxa"/>
            <w:gridSpan w:val="4"/>
            <w:tcBorders>
              <w:top w:val="single" w:sz="4" w:space="0" w:color="auto"/>
              <w:left w:val="single" w:sz="4" w:space="0" w:color="auto"/>
              <w:right w:val="single" w:sz="4" w:space="0" w:color="auto"/>
            </w:tcBorders>
            <w:vAlign w:val="center"/>
          </w:tcPr>
          <w:p w:rsidR="00760631" w:rsidRPr="00561000" w:rsidRDefault="00760631" w:rsidP="00DC3E8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60631" w:rsidRPr="00561000" w:rsidRDefault="00760631" w:rsidP="00DC3E87">
            <w:pPr>
              <w:spacing w:after="0"/>
              <w:rPr>
                <w:rFonts w:eastAsia="Arial Unicode MS"/>
                <w:lang w:val="en-GB"/>
              </w:rPr>
            </w:pPr>
          </w:p>
        </w:tc>
      </w:tr>
      <w:tr w:rsidR="00760631" w:rsidRPr="00561000" w:rsidTr="00DC3E8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60631" w:rsidRPr="00561000" w:rsidRDefault="00760631" w:rsidP="00DC3E8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760631" w:rsidRDefault="00760631" w:rsidP="00DC3E87">
            <w:pPr>
              <w:spacing w:after="0"/>
              <w:rPr>
                <w:rFonts w:eastAsia="Arial Unicode MS"/>
                <w:lang w:val="en-GB"/>
              </w:rPr>
            </w:pPr>
          </w:p>
          <w:p w:rsidR="00760631" w:rsidRPr="00561000" w:rsidRDefault="00760631" w:rsidP="00DC3E87">
            <w:pPr>
              <w:spacing w:after="0"/>
              <w:rPr>
                <w:rFonts w:eastAsia="Arial Unicode MS"/>
                <w:lang w:val="en-GB"/>
              </w:rPr>
            </w:pPr>
          </w:p>
        </w:tc>
      </w:tr>
      <w:tr w:rsidR="00760631" w:rsidRPr="00561000" w:rsidTr="00DC3E87">
        <w:trPr>
          <w:trHeight w:val="560"/>
          <w:jc w:val="center"/>
        </w:trPr>
        <w:tc>
          <w:tcPr>
            <w:tcW w:w="6964" w:type="dxa"/>
            <w:gridSpan w:val="4"/>
            <w:tcBorders>
              <w:top w:val="single" w:sz="4" w:space="0" w:color="auto"/>
              <w:left w:val="single" w:sz="4" w:space="0" w:color="auto"/>
              <w:right w:val="single" w:sz="4" w:space="0" w:color="auto"/>
            </w:tcBorders>
            <w:vAlign w:val="center"/>
          </w:tcPr>
          <w:p w:rsidR="00760631" w:rsidRPr="00561000" w:rsidRDefault="00760631" w:rsidP="00DC3E8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760631" w:rsidRDefault="00760631" w:rsidP="00DC3E87">
            <w:pPr>
              <w:spacing w:after="0"/>
              <w:jc w:val="center"/>
              <w:rPr>
                <w:rFonts w:ascii="Times New Roman" w:hAnsi="Times New Roman"/>
                <w:lang w:val="hr-BA"/>
              </w:rPr>
            </w:pPr>
            <w:r>
              <w:rPr>
                <w:rFonts w:ascii="Times New Roman" w:hAnsi="Times New Roman"/>
                <w:lang w:val="hr-BA"/>
              </w:rPr>
              <w:t>3</w:t>
            </w:r>
            <w:r>
              <w:rPr>
                <w:rFonts w:ascii="Times New Roman" w:hAnsi="Times New Roman"/>
                <w:lang w:val="hr-BA"/>
              </w:rPr>
              <w:t>50,00 m</w:t>
            </w:r>
            <w:r>
              <w:rPr>
                <w:rFonts w:ascii="Times New Roman" w:hAnsi="Times New Roman"/>
                <w:vertAlign w:val="superscript"/>
                <w:lang w:val="hr-BA"/>
              </w:rPr>
              <w:t>3</w:t>
            </w:r>
          </w:p>
          <w:p w:rsidR="00760631" w:rsidRDefault="00760631" w:rsidP="00DC3E87">
            <w:pPr>
              <w:spacing w:after="0"/>
              <w:jc w:val="center"/>
              <w:rPr>
                <w:rFonts w:eastAsia="Arial Unicode MS"/>
                <w:lang w:val="en-GB"/>
              </w:rPr>
            </w:pPr>
          </w:p>
        </w:tc>
      </w:tr>
    </w:tbl>
    <w:p w:rsidR="00760631" w:rsidRPr="00D0492E" w:rsidRDefault="00760631" w:rsidP="00760631">
      <w:pPr>
        <w:jc w:val="both"/>
        <w:rPr>
          <w:lang w:val="en-GB"/>
        </w:rPr>
      </w:pPr>
    </w:p>
    <w:p w:rsidR="00760631" w:rsidRDefault="00760631" w:rsidP="00760631">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760631" w:rsidRDefault="00760631" w:rsidP="00760631">
      <w:pPr>
        <w:spacing w:after="0"/>
        <w:ind w:right="1931"/>
        <w:jc w:val="both"/>
      </w:pPr>
      <w:r w:rsidRPr="00CD3A20">
        <w:t>Napomena:</w:t>
      </w:r>
    </w:p>
    <w:p w:rsidR="00760631" w:rsidRPr="00CD3A20" w:rsidRDefault="00760631" w:rsidP="00760631">
      <w:pPr>
        <w:pStyle w:val="ListParagraph"/>
        <w:spacing w:after="0" w:line="240" w:lineRule="auto"/>
        <w:ind w:left="0"/>
        <w:jc w:val="both"/>
      </w:pPr>
      <w:r>
        <w:t xml:space="preserve">1. </w:t>
      </w:r>
      <w:r w:rsidRPr="00CD3A20">
        <w:t>Cijene moraju biti izražene u KM. Za svaku stavku u ponudi mora se navesti cijena.</w:t>
      </w:r>
    </w:p>
    <w:p w:rsidR="00760631" w:rsidRPr="00CD3A20" w:rsidRDefault="00760631" w:rsidP="00760631">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60631" w:rsidRPr="00CD3A20" w:rsidRDefault="00760631" w:rsidP="00760631">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60631" w:rsidRDefault="00760631" w:rsidP="00760631">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A632E4"/>
    <w:sectPr w:rsidR="00AB5CDE" w:rsidSect="002D0632">
      <w:footerReference w:type="default" r:id="rId11"/>
      <w:pgSz w:w="11906" w:h="16838"/>
      <w:pgMar w:top="284"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1C" w:rsidRDefault="0003641C" w:rsidP="00847E1C">
      <w:pPr>
        <w:spacing w:after="0" w:line="240" w:lineRule="auto"/>
      </w:pPr>
      <w:r>
        <w:separator/>
      </w:r>
    </w:p>
  </w:endnote>
  <w:endnote w:type="continuationSeparator" w:id="0">
    <w:p w:rsidR="0003641C" w:rsidRDefault="0003641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4309FA">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1C" w:rsidRDefault="0003641C" w:rsidP="00847E1C">
      <w:pPr>
        <w:spacing w:after="0" w:line="240" w:lineRule="auto"/>
      </w:pPr>
      <w:r>
        <w:separator/>
      </w:r>
    </w:p>
  </w:footnote>
  <w:footnote w:type="continuationSeparator" w:id="0">
    <w:p w:rsidR="0003641C" w:rsidRDefault="0003641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3641C"/>
    <w:rsid w:val="0004181E"/>
    <w:rsid w:val="00083C41"/>
    <w:rsid w:val="00084E25"/>
    <w:rsid w:val="00090903"/>
    <w:rsid w:val="000922DA"/>
    <w:rsid w:val="000B1B15"/>
    <w:rsid w:val="000C00B0"/>
    <w:rsid w:val="000C7BED"/>
    <w:rsid w:val="000E0E74"/>
    <w:rsid w:val="00110D97"/>
    <w:rsid w:val="00123247"/>
    <w:rsid w:val="00136338"/>
    <w:rsid w:val="0015151F"/>
    <w:rsid w:val="0016422C"/>
    <w:rsid w:val="0017791F"/>
    <w:rsid w:val="00184CF5"/>
    <w:rsid w:val="001878F7"/>
    <w:rsid w:val="001C34FA"/>
    <w:rsid w:val="001C4176"/>
    <w:rsid w:val="001C6540"/>
    <w:rsid w:val="001D4106"/>
    <w:rsid w:val="001E6E49"/>
    <w:rsid w:val="002022C1"/>
    <w:rsid w:val="002036F3"/>
    <w:rsid w:val="00217518"/>
    <w:rsid w:val="002264E6"/>
    <w:rsid w:val="002306E7"/>
    <w:rsid w:val="00240083"/>
    <w:rsid w:val="002525BD"/>
    <w:rsid w:val="00257460"/>
    <w:rsid w:val="00257802"/>
    <w:rsid w:val="00265BB1"/>
    <w:rsid w:val="002720D7"/>
    <w:rsid w:val="00283729"/>
    <w:rsid w:val="002865EA"/>
    <w:rsid w:val="002A7A57"/>
    <w:rsid w:val="002B601C"/>
    <w:rsid w:val="002B6211"/>
    <w:rsid w:val="002B6878"/>
    <w:rsid w:val="002B7670"/>
    <w:rsid w:val="002C3A5E"/>
    <w:rsid w:val="002D0632"/>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A688D"/>
    <w:rsid w:val="003B2A56"/>
    <w:rsid w:val="003B52D0"/>
    <w:rsid w:val="003C1809"/>
    <w:rsid w:val="003E1C69"/>
    <w:rsid w:val="00405EFD"/>
    <w:rsid w:val="00416032"/>
    <w:rsid w:val="004229A8"/>
    <w:rsid w:val="004309FA"/>
    <w:rsid w:val="00432023"/>
    <w:rsid w:val="00433751"/>
    <w:rsid w:val="0043580A"/>
    <w:rsid w:val="0045212F"/>
    <w:rsid w:val="00471D8C"/>
    <w:rsid w:val="004751BA"/>
    <w:rsid w:val="0048019E"/>
    <w:rsid w:val="004A5F38"/>
    <w:rsid w:val="004A7278"/>
    <w:rsid w:val="004C2186"/>
    <w:rsid w:val="004C7D03"/>
    <w:rsid w:val="004D5A58"/>
    <w:rsid w:val="004D792D"/>
    <w:rsid w:val="004E0A1B"/>
    <w:rsid w:val="004E5CC2"/>
    <w:rsid w:val="004E6F2C"/>
    <w:rsid w:val="004E7694"/>
    <w:rsid w:val="004F5B50"/>
    <w:rsid w:val="00506111"/>
    <w:rsid w:val="005160E6"/>
    <w:rsid w:val="00516806"/>
    <w:rsid w:val="005213EA"/>
    <w:rsid w:val="00523EB0"/>
    <w:rsid w:val="00524E98"/>
    <w:rsid w:val="005312AC"/>
    <w:rsid w:val="00532128"/>
    <w:rsid w:val="0054387D"/>
    <w:rsid w:val="0054647C"/>
    <w:rsid w:val="005519F3"/>
    <w:rsid w:val="00551A1E"/>
    <w:rsid w:val="0056017A"/>
    <w:rsid w:val="00564B66"/>
    <w:rsid w:val="00570C88"/>
    <w:rsid w:val="005A2B9B"/>
    <w:rsid w:val="005A39B6"/>
    <w:rsid w:val="005D3488"/>
    <w:rsid w:val="005D4F5A"/>
    <w:rsid w:val="005E0BD8"/>
    <w:rsid w:val="005F3953"/>
    <w:rsid w:val="00614B13"/>
    <w:rsid w:val="00616AD8"/>
    <w:rsid w:val="00621572"/>
    <w:rsid w:val="00621883"/>
    <w:rsid w:val="00622116"/>
    <w:rsid w:val="00622FAF"/>
    <w:rsid w:val="00633B83"/>
    <w:rsid w:val="00637EF5"/>
    <w:rsid w:val="00645B0E"/>
    <w:rsid w:val="006500C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D56C6"/>
    <w:rsid w:val="006D5FAD"/>
    <w:rsid w:val="006E0A66"/>
    <w:rsid w:val="006E1991"/>
    <w:rsid w:val="006E1C0A"/>
    <w:rsid w:val="006E2B19"/>
    <w:rsid w:val="006E5375"/>
    <w:rsid w:val="006F53BE"/>
    <w:rsid w:val="006F611F"/>
    <w:rsid w:val="00710D45"/>
    <w:rsid w:val="00724CAD"/>
    <w:rsid w:val="00732172"/>
    <w:rsid w:val="00737F30"/>
    <w:rsid w:val="007438E7"/>
    <w:rsid w:val="007450A2"/>
    <w:rsid w:val="007455F6"/>
    <w:rsid w:val="0075243B"/>
    <w:rsid w:val="00760631"/>
    <w:rsid w:val="00764806"/>
    <w:rsid w:val="00767491"/>
    <w:rsid w:val="00774A62"/>
    <w:rsid w:val="00776237"/>
    <w:rsid w:val="00786954"/>
    <w:rsid w:val="00790184"/>
    <w:rsid w:val="007A1F3B"/>
    <w:rsid w:val="007C7078"/>
    <w:rsid w:val="007D0A9D"/>
    <w:rsid w:val="007D5FF6"/>
    <w:rsid w:val="007D6166"/>
    <w:rsid w:val="007E339B"/>
    <w:rsid w:val="007F1C92"/>
    <w:rsid w:val="007F56AC"/>
    <w:rsid w:val="00812813"/>
    <w:rsid w:val="00816614"/>
    <w:rsid w:val="00847E1C"/>
    <w:rsid w:val="00861E24"/>
    <w:rsid w:val="0086640A"/>
    <w:rsid w:val="00870FB9"/>
    <w:rsid w:val="008820A4"/>
    <w:rsid w:val="008836FA"/>
    <w:rsid w:val="00885D05"/>
    <w:rsid w:val="00886073"/>
    <w:rsid w:val="00886CE6"/>
    <w:rsid w:val="00887015"/>
    <w:rsid w:val="008A5145"/>
    <w:rsid w:val="008B1319"/>
    <w:rsid w:val="008B4E14"/>
    <w:rsid w:val="008B62CE"/>
    <w:rsid w:val="008C3991"/>
    <w:rsid w:val="008F0AC3"/>
    <w:rsid w:val="008F4A4F"/>
    <w:rsid w:val="008F5BC7"/>
    <w:rsid w:val="008F607A"/>
    <w:rsid w:val="00911931"/>
    <w:rsid w:val="009128E0"/>
    <w:rsid w:val="00921D27"/>
    <w:rsid w:val="00927073"/>
    <w:rsid w:val="00930767"/>
    <w:rsid w:val="009320E7"/>
    <w:rsid w:val="00943D2A"/>
    <w:rsid w:val="009505FC"/>
    <w:rsid w:val="009A1A3F"/>
    <w:rsid w:val="009A2AA0"/>
    <w:rsid w:val="009A4E87"/>
    <w:rsid w:val="009B0139"/>
    <w:rsid w:val="009C4E62"/>
    <w:rsid w:val="009D6D29"/>
    <w:rsid w:val="009E76A4"/>
    <w:rsid w:val="00A009F0"/>
    <w:rsid w:val="00A1087F"/>
    <w:rsid w:val="00A10965"/>
    <w:rsid w:val="00A341E4"/>
    <w:rsid w:val="00A47D21"/>
    <w:rsid w:val="00A51A64"/>
    <w:rsid w:val="00A53D00"/>
    <w:rsid w:val="00A552A6"/>
    <w:rsid w:val="00A632E4"/>
    <w:rsid w:val="00A702D1"/>
    <w:rsid w:val="00A731D6"/>
    <w:rsid w:val="00A77E84"/>
    <w:rsid w:val="00A8184F"/>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031D"/>
    <w:rsid w:val="00C22EED"/>
    <w:rsid w:val="00C2303F"/>
    <w:rsid w:val="00C23B94"/>
    <w:rsid w:val="00C25A14"/>
    <w:rsid w:val="00C400EE"/>
    <w:rsid w:val="00C66E6D"/>
    <w:rsid w:val="00C821DA"/>
    <w:rsid w:val="00C91782"/>
    <w:rsid w:val="00C92EA9"/>
    <w:rsid w:val="00C946F5"/>
    <w:rsid w:val="00CA6EEC"/>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C1D"/>
    <w:rsid w:val="00DC04A6"/>
    <w:rsid w:val="00DC111A"/>
    <w:rsid w:val="00DC2E91"/>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4C19"/>
    <w:rsid w:val="00EF6439"/>
    <w:rsid w:val="00F015AA"/>
    <w:rsid w:val="00F029AA"/>
    <w:rsid w:val="00F052F5"/>
    <w:rsid w:val="00F0681F"/>
    <w:rsid w:val="00F32245"/>
    <w:rsid w:val="00F5324A"/>
    <w:rsid w:val="00F556BA"/>
    <w:rsid w:val="00F55D72"/>
    <w:rsid w:val="00F5648D"/>
    <w:rsid w:val="00F7504B"/>
    <w:rsid w:val="00FA7562"/>
    <w:rsid w:val="00FB4F15"/>
    <w:rsid w:val="00FC13AB"/>
    <w:rsid w:val="00FD4741"/>
    <w:rsid w:val="00FD5E8B"/>
    <w:rsid w:val="00FD6925"/>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971D-892D-4FAD-AEF8-67CD05A0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3014</Words>
  <Characters>17182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115</cp:revision>
  <dcterms:created xsi:type="dcterms:W3CDTF">2019-02-21T10:42:00Z</dcterms:created>
  <dcterms:modified xsi:type="dcterms:W3CDTF">2020-12-24T11:11:00Z</dcterms:modified>
</cp:coreProperties>
</file>