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3265297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377592">
        <w:t>15</w:t>
      </w:r>
      <w:r>
        <w:t>.</w:t>
      </w:r>
      <w:r w:rsidR="00377592">
        <w:t>10</w:t>
      </w:r>
      <w:r>
        <w:t>.201</w:t>
      </w:r>
      <w:r w:rsidR="002720D7">
        <w:t>9</w:t>
      </w:r>
      <w:r>
        <w:t xml:space="preserve"> god.</w:t>
      </w:r>
    </w:p>
    <w:p w:rsidR="004A7278" w:rsidRDefault="004A7278" w:rsidP="004A7278">
      <w:r>
        <w:t xml:space="preserve">BROJ PROTOKOLA: </w:t>
      </w:r>
      <w:r w:rsidR="00AB1E50">
        <w:t>9741</w:t>
      </w:r>
      <w:r>
        <w:t>/1</w:t>
      </w:r>
      <w:r w:rsidR="002720D7">
        <w:t>9</w:t>
      </w:r>
    </w:p>
    <w:p w:rsidR="009A1A3F" w:rsidRPr="00790184" w:rsidRDefault="004A7278" w:rsidP="00790184">
      <w:r>
        <w:t xml:space="preserve">BROJ JAVNE NABAVKE: </w:t>
      </w:r>
      <w:r w:rsidR="00AB1E50">
        <w:t>9741</w:t>
      </w:r>
      <w:bookmarkStart w:id="0" w:name="_GoBack"/>
      <w:bookmarkEnd w:id="0"/>
      <w:r w:rsidR="00110D97">
        <w:t xml:space="preserve"> -</w:t>
      </w:r>
      <w:r w:rsidR="000B1B15">
        <w:t>A  II-</w:t>
      </w:r>
      <w:r w:rsidR="00377592">
        <w:t>10</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F55D72" w:rsidP="009A1A3F">
      <w:pPr>
        <w:spacing w:after="0" w:line="240" w:lineRule="auto"/>
        <w:ind w:left="360"/>
        <w:jc w:val="both"/>
        <w:rPr>
          <w:rFonts w:ascii="Times New Roman" w:eastAsia="Times New Roman" w:hAnsi="Times New Roman"/>
          <w:b/>
          <w:lang w:eastAsia="hr-HR"/>
        </w:rPr>
      </w:pPr>
      <w:r>
        <w:rPr>
          <w:rFonts w:ascii="Times New Roman" w:hAnsi="Times New Roman"/>
          <w:b/>
        </w:rPr>
        <w:t>Redovna</w:t>
      </w:r>
      <w:r w:rsidR="00D73C12" w:rsidRPr="00D73C12">
        <w:rPr>
          <w:rFonts w:ascii="Times New Roman" w:hAnsi="Times New Roman"/>
          <w:b/>
        </w:rPr>
        <w:t xml:space="preserve"> </w:t>
      </w:r>
      <w:r w:rsidR="00377592">
        <w:rPr>
          <w:rFonts w:ascii="Times New Roman" w:hAnsi="Times New Roman"/>
          <w:b/>
        </w:rPr>
        <w:t xml:space="preserve">i sanitarna </w:t>
      </w:r>
      <w:r w:rsidR="00D73C12" w:rsidRPr="00D73C12">
        <w:rPr>
          <w:rFonts w:ascii="Times New Roman" w:hAnsi="Times New Roman"/>
          <w:b/>
        </w:rPr>
        <w:t xml:space="preserve">sječa,primicanje,izvoz,iznos </w:t>
      </w:r>
      <w:r w:rsidR="00D73C12">
        <w:rPr>
          <w:rFonts w:ascii="Times New Roman" w:hAnsi="Times New Roman"/>
          <w:b/>
        </w:rPr>
        <w:t>ŠDS ,</w:t>
      </w:r>
      <w:r w:rsidR="00D73C12" w:rsidRPr="00D73C12">
        <w:rPr>
          <w:rFonts w:ascii="Times New Roman" w:hAnsi="Times New Roman"/>
          <w:b/>
        </w:rPr>
        <w:t xml:space="preserve">odjeli </w:t>
      </w:r>
      <w:r w:rsidR="00377592">
        <w:rPr>
          <w:rFonts w:ascii="Times New Roman" w:hAnsi="Times New Roman"/>
          <w:b/>
        </w:rPr>
        <w:t>6,7</w:t>
      </w:r>
      <w:r w:rsidR="00665C0D">
        <w:rPr>
          <w:rFonts w:ascii="Times New Roman" w:hAnsi="Times New Roman"/>
          <w:b/>
        </w:rPr>
        <w:t>,</w:t>
      </w:r>
      <w:r w:rsidR="00377592">
        <w:rPr>
          <w:rFonts w:ascii="Times New Roman" w:hAnsi="Times New Roman"/>
          <w:b/>
        </w:rPr>
        <w:t>4</w:t>
      </w:r>
      <w:r w:rsidR="00665C0D">
        <w:rPr>
          <w:rFonts w:ascii="Times New Roman" w:hAnsi="Times New Roman"/>
          <w:b/>
        </w:rPr>
        <w:t>4</w:t>
      </w:r>
      <w:r w:rsidR="00377592">
        <w:rPr>
          <w:rFonts w:ascii="Times New Roman" w:hAnsi="Times New Roman"/>
          <w:b/>
        </w:rPr>
        <w:t>,105,23,26,22</w:t>
      </w:r>
      <w:r w:rsidR="00D73C12" w:rsidRPr="00D73C12">
        <w:rPr>
          <w:rFonts w:ascii="Times New Roman" w:hAnsi="Times New Roman"/>
          <w:b/>
        </w:rPr>
        <w:t>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7785"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1811"/>
        <w:gridCol w:w="1811"/>
      </w:tblGrid>
      <w:tr w:rsidR="00A229E5" w:rsidRPr="00143F73" w:rsidTr="007C20E3">
        <w:trPr>
          <w:trHeight w:val="454"/>
          <w:jc w:val="center"/>
        </w:trPr>
        <w:tc>
          <w:tcPr>
            <w:tcW w:w="4163" w:type="dxa"/>
            <w:tcBorders>
              <w:top w:val="double" w:sz="4" w:space="0" w:color="auto"/>
              <w:left w:val="double" w:sz="4" w:space="0" w:color="auto"/>
              <w:right w:val="double" w:sz="6" w:space="0" w:color="auto"/>
            </w:tcBorders>
            <w:vAlign w:val="center"/>
          </w:tcPr>
          <w:p w:rsidR="00A229E5" w:rsidRPr="00143F73" w:rsidRDefault="00A229E5" w:rsidP="00275290">
            <w:pPr>
              <w:jc w:val="center"/>
              <w:rPr>
                <w:rFonts w:ascii="Arial" w:hAnsi="Arial" w:cs="Arial"/>
              </w:rPr>
            </w:pPr>
            <w:r w:rsidRPr="00143F73">
              <w:rPr>
                <w:rFonts w:ascii="Arial" w:hAnsi="Arial" w:cs="Arial"/>
              </w:rPr>
              <w:t>Odjel</w:t>
            </w:r>
          </w:p>
        </w:tc>
        <w:tc>
          <w:tcPr>
            <w:tcW w:w="1811" w:type="dxa"/>
            <w:tcBorders>
              <w:top w:val="double" w:sz="4" w:space="0" w:color="auto"/>
              <w:left w:val="double" w:sz="6" w:space="0" w:color="auto"/>
            </w:tcBorders>
            <w:vAlign w:val="center"/>
          </w:tcPr>
          <w:p w:rsidR="00A229E5" w:rsidRPr="00143F73" w:rsidRDefault="00A229E5" w:rsidP="00275290">
            <w:pPr>
              <w:jc w:val="center"/>
              <w:rPr>
                <w:rFonts w:ascii="Arial" w:hAnsi="Arial" w:cs="Arial"/>
                <w:i/>
              </w:rPr>
            </w:pPr>
            <w:r w:rsidRPr="00143F73">
              <w:rPr>
                <w:rFonts w:ascii="Arial" w:hAnsi="Arial" w:cs="Arial"/>
                <w:i/>
              </w:rPr>
              <w:t>6</w:t>
            </w:r>
          </w:p>
        </w:tc>
        <w:tc>
          <w:tcPr>
            <w:tcW w:w="1811" w:type="dxa"/>
            <w:tcBorders>
              <w:top w:val="double" w:sz="4" w:space="0" w:color="auto"/>
              <w:left w:val="double" w:sz="6" w:space="0" w:color="auto"/>
            </w:tcBorders>
          </w:tcPr>
          <w:p w:rsidR="00A229E5" w:rsidRPr="00143F73" w:rsidRDefault="00A229E5" w:rsidP="00275290">
            <w:pPr>
              <w:jc w:val="center"/>
              <w:rPr>
                <w:rFonts w:ascii="Arial" w:hAnsi="Arial" w:cs="Arial"/>
                <w:i/>
              </w:rPr>
            </w:pPr>
            <w:r w:rsidRPr="00143F73">
              <w:rPr>
                <w:rFonts w:ascii="Arial" w:hAnsi="Arial" w:cs="Arial"/>
                <w:i/>
              </w:rPr>
              <w:t>7</w:t>
            </w:r>
          </w:p>
        </w:tc>
      </w:tr>
      <w:tr w:rsidR="00A229E5" w:rsidRPr="00143F73" w:rsidTr="007C20E3">
        <w:trPr>
          <w:trHeight w:val="364"/>
          <w:jc w:val="center"/>
        </w:trPr>
        <w:tc>
          <w:tcPr>
            <w:tcW w:w="4163" w:type="dxa"/>
            <w:tcBorders>
              <w:left w:val="double" w:sz="4" w:space="0" w:color="auto"/>
              <w:right w:val="double" w:sz="6" w:space="0" w:color="auto"/>
            </w:tcBorders>
            <w:vAlign w:val="center"/>
          </w:tcPr>
          <w:p w:rsidR="00A229E5" w:rsidRPr="00143F73" w:rsidRDefault="00A229E5" w:rsidP="00275290">
            <w:pPr>
              <w:jc w:val="center"/>
              <w:rPr>
                <w:rFonts w:ascii="Arial" w:hAnsi="Arial" w:cs="Arial"/>
              </w:rPr>
            </w:pPr>
            <w:r w:rsidRPr="00143F73">
              <w:rPr>
                <w:rFonts w:ascii="Arial" w:hAnsi="Arial" w:cs="Arial"/>
              </w:rPr>
              <w:t>Gospod. jedinica</w:t>
            </w:r>
          </w:p>
        </w:tc>
        <w:tc>
          <w:tcPr>
            <w:tcW w:w="1811" w:type="dxa"/>
            <w:tcBorders>
              <w:left w:val="double" w:sz="6" w:space="0" w:color="auto"/>
            </w:tcBorders>
            <w:vAlign w:val="center"/>
          </w:tcPr>
          <w:p w:rsidR="00A229E5" w:rsidRPr="00143F73" w:rsidRDefault="00A229E5" w:rsidP="00275290">
            <w:pPr>
              <w:jc w:val="center"/>
              <w:rPr>
                <w:rFonts w:ascii="Arial" w:hAnsi="Arial" w:cs="Arial"/>
              </w:rPr>
            </w:pPr>
            <w:r w:rsidRPr="00143F73">
              <w:rPr>
                <w:rFonts w:ascii="Arial" w:hAnsi="Arial" w:cs="Arial"/>
              </w:rPr>
              <w:t>Gostelja</w:t>
            </w:r>
          </w:p>
        </w:tc>
        <w:tc>
          <w:tcPr>
            <w:tcW w:w="1811" w:type="dxa"/>
            <w:tcBorders>
              <w:left w:val="double" w:sz="6" w:space="0" w:color="auto"/>
            </w:tcBorders>
          </w:tcPr>
          <w:p w:rsidR="00A229E5" w:rsidRPr="00143F73" w:rsidRDefault="00A229E5" w:rsidP="00275290">
            <w:pPr>
              <w:jc w:val="center"/>
              <w:rPr>
                <w:rFonts w:ascii="Arial" w:hAnsi="Arial" w:cs="Arial"/>
              </w:rPr>
            </w:pPr>
            <w:r w:rsidRPr="00143F73">
              <w:rPr>
                <w:rFonts w:ascii="Arial" w:hAnsi="Arial" w:cs="Arial"/>
              </w:rPr>
              <w:t>Gostelja</w:t>
            </w:r>
          </w:p>
        </w:tc>
      </w:tr>
      <w:tr w:rsidR="00A229E5" w:rsidRPr="00143F73" w:rsidTr="007C20E3">
        <w:trPr>
          <w:trHeight w:val="334"/>
          <w:jc w:val="center"/>
        </w:trPr>
        <w:tc>
          <w:tcPr>
            <w:tcW w:w="4163" w:type="dxa"/>
            <w:tcBorders>
              <w:left w:val="double" w:sz="4" w:space="0" w:color="auto"/>
              <w:bottom w:val="double" w:sz="4" w:space="0" w:color="auto"/>
              <w:right w:val="double" w:sz="6" w:space="0" w:color="auto"/>
            </w:tcBorders>
            <w:vAlign w:val="center"/>
          </w:tcPr>
          <w:p w:rsidR="00A229E5" w:rsidRPr="00143F73" w:rsidRDefault="00A229E5"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811" w:type="dxa"/>
            <w:tcBorders>
              <w:left w:val="double" w:sz="6" w:space="0" w:color="auto"/>
              <w:bottom w:val="double" w:sz="4" w:space="0" w:color="auto"/>
            </w:tcBorders>
            <w:vAlign w:val="center"/>
          </w:tcPr>
          <w:p w:rsidR="00A229E5" w:rsidRPr="00143F73" w:rsidRDefault="00A229E5" w:rsidP="00275290">
            <w:pPr>
              <w:jc w:val="center"/>
              <w:rPr>
                <w:rFonts w:ascii="Arial" w:hAnsi="Arial" w:cs="Arial"/>
                <w:i/>
              </w:rPr>
            </w:pPr>
            <w:r w:rsidRPr="00143F73">
              <w:rPr>
                <w:rFonts w:ascii="Arial" w:hAnsi="Arial" w:cs="Arial"/>
                <w:i/>
              </w:rPr>
              <w:t>671</w:t>
            </w:r>
          </w:p>
        </w:tc>
        <w:tc>
          <w:tcPr>
            <w:tcW w:w="1811" w:type="dxa"/>
            <w:tcBorders>
              <w:left w:val="double" w:sz="6" w:space="0" w:color="auto"/>
              <w:bottom w:val="double" w:sz="4" w:space="0" w:color="auto"/>
            </w:tcBorders>
          </w:tcPr>
          <w:p w:rsidR="00A229E5" w:rsidRPr="00143F73" w:rsidRDefault="00A229E5" w:rsidP="00275290">
            <w:pPr>
              <w:jc w:val="center"/>
              <w:rPr>
                <w:rFonts w:ascii="Arial" w:hAnsi="Arial" w:cs="Arial"/>
                <w:i/>
              </w:rPr>
            </w:pPr>
            <w:r w:rsidRPr="00143F73">
              <w:rPr>
                <w:rFonts w:ascii="Arial" w:hAnsi="Arial" w:cs="Arial"/>
                <w:i/>
              </w:rPr>
              <w:t>512</w:t>
            </w:r>
          </w:p>
        </w:tc>
      </w:tr>
      <w:tr w:rsidR="00A229E5" w:rsidRPr="00143F73" w:rsidTr="007C20E3">
        <w:trPr>
          <w:trHeight w:val="437"/>
          <w:jc w:val="center"/>
        </w:trPr>
        <w:tc>
          <w:tcPr>
            <w:tcW w:w="4163" w:type="dxa"/>
            <w:tcBorders>
              <w:left w:val="double" w:sz="4" w:space="0" w:color="auto"/>
              <w:right w:val="double" w:sz="6" w:space="0" w:color="auto"/>
            </w:tcBorders>
            <w:vAlign w:val="center"/>
          </w:tcPr>
          <w:p w:rsidR="00A229E5" w:rsidRPr="00143F73" w:rsidRDefault="00A229E5"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811" w:type="dxa"/>
            <w:tcBorders>
              <w:left w:val="double" w:sz="6" w:space="0" w:color="auto"/>
            </w:tcBorders>
            <w:vAlign w:val="center"/>
          </w:tcPr>
          <w:p w:rsidR="00A229E5" w:rsidRPr="00143F73" w:rsidRDefault="00A229E5" w:rsidP="00275290">
            <w:pPr>
              <w:jc w:val="center"/>
              <w:rPr>
                <w:rFonts w:ascii="Arial" w:hAnsi="Arial" w:cs="Arial"/>
                <w:i/>
              </w:rPr>
            </w:pPr>
            <w:r>
              <w:rPr>
                <w:rFonts w:ascii="Arial" w:hAnsi="Arial" w:cs="Arial"/>
                <w:i/>
              </w:rPr>
              <w:t>36,29</w:t>
            </w:r>
          </w:p>
        </w:tc>
        <w:tc>
          <w:tcPr>
            <w:tcW w:w="1811" w:type="dxa"/>
            <w:tcBorders>
              <w:left w:val="double" w:sz="6" w:space="0" w:color="auto"/>
            </w:tcBorders>
          </w:tcPr>
          <w:p w:rsidR="00A229E5" w:rsidRPr="00143F73" w:rsidRDefault="00A229E5" w:rsidP="00275290">
            <w:pPr>
              <w:jc w:val="center"/>
              <w:rPr>
                <w:rFonts w:ascii="Arial" w:hAnsi="Arial" w:cs="Arial"/>
                <w:i/>
              </w:rPr>
            </w:pPr>
            <w:r>
              <w:rPr>
                <w:rFonts w:ascii="Arial" w:hAnsi="Arial" w:cs="Arial"/>
                <w:i/>
              </w:rPr>
              <w:t>33,53</w:t>
            </w:r>
          </w:p>
        </w:tc>
      </w:tr>
      <w:tr w:rsidR="00A229E5" w:rsidRPr="00143F73" w:rsidTr="007C20E3">
        <w:trPr>
          <w:trHeight w:val="389"/>
          <w:jc w:val="center"/>
        </w:trPr>
        <w:tc>
          <w:tcPr>
            <w:tcW w:w="4163" w:type="dxa"/>
            <w:tcBorders>
              <w:left w:val="double" w:sz="4" w:space="0" w:color="auto"/>
              <w:right w:val="double" w:sz="6" w:space="0" w:color="auto"/>
            </w:tcBorders>
            <w:vAlign w:val="center"/>
          </w:tcPr>
          <w:p w:rsidR="00A229E5" w:rsidRPr="00143F73" w:rsidRDefault="00A229E5"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811" w:type="dxa"/>
            <w:tcBorders>
              <w:left w:val="double" w:sz="6" w:space="0" w:color="auto"/>
            </w:tcBorders>
            <w:vAlign w:val="center"/>
          </w:tcPr>
          <w:p w:rsidR="00A229E5" w:rsidRPr="00143F73" w:rsidRDefault="00A229E5" w:rsidP="00275290">
            <w:pPr>
              <w:jc w:val="center"/>
              <w:rPr>
                <w:rFonts w:ascii="Arial" w:hAnsi="Arial" w:cs="Arial"/>
              </w:rPr>
            </w:pPr>
            <w:r w:rsidRPr="00143F73">
              <w:rPr>
                <w:rFonts w:ascii="Arial" w:hAnsi="Arial" w:cs="Arial"/>
              </w:rPr>
              <w:t>335</w:t>
            </w:r>
          </w:p>
        </w:tc>
        <w:tc>
          <w:tcPr>
            <w:tcW w:w="1811" w:type="dxa"/>
            <w:tcBorders>
              <w:left w:val="double" w:sz="6" w:space="0" w:color="auto"/>
            </w:tcBorders>
          </w:tcPr>
          <w:p w:rsidR="00A229E5" w:rsidRPr="00143F73" w:rsidRDefault="00A229E5" w:rsidP="00275290">
            <w:pPr>
              <w:jc w:val="center"/>
              <w:rPr>
                <w:rFonts w:ascii="Arial" w:hAnsi="Arial" w:cs="Arial"/>
              </w:rPr>
            </w:pPr>
            <w:r w:rsidRPr="00143F73">
              <w:rPr>
                <w:rFonts w:ascii="Arial" w:hAnsi="Arial" w:cs="Arial"/>
              </w:rPr>
              <w:t>256</w:t>
            </w:r>
          </w:p>
        </w:tc>
      </w:tr>
      <w:tr w:rsidR="00A229E5" w:rsidRPr="00143F73" w:rsidTr="007C20E3">
        <w:trPr>
          <w:trHeight w:val="418"/>
          <w:jc w:val="center"/>
        </w:trPr>
        <w:tc>
          <w:tcPr>
            <w:tcW w:w="4163" w:type="dxa"/>
            <w:tcBorders>
              <w:left w:val="double" w:sz="4" w:space="0" w:color="auto"/>
              <w:bottom w:val="double" w:sz="4" w:space="0" w:color="auto"/>
              <w:right w:val="double" w:sz="6" w:space="0" w:color="auto"/>
            </w:tcBorders>
            <w:vAlign w:val="center"/>
          </w:tcPr>
          <w:p w:rsidR="00A229E5" w:rsidRPr="00143F73" w:rsidRDefault="00A229E5" w:rsidP="00275290">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811" w:type="dxa"/>
            <w:tcBorders>
              <w:left w:val="double" w:sz="6" w:space="0" w:color="auto"/>
              <w:bottom w:val="double" w:sz="4" w:space="0" w:color="auto"/>
            </w:tcBorders>
            <w:vAlign w:val="center"/>
          </w:tcPr>
          <w:p w:rsidR="00A229E5" w:rsidRPr="00143F73" w:rsidRDefault="00A229E5" w:rsidP="00A229E5">
            <w:pPr>
              <w:jc w:val="center"/>
              <w:rPr>
                <w:rFonts w:ascii="Arial" w:hAnsi="Arial" w:cs="Arial"/>
              </w:rPr>
            </w:pPr>
            <w:r w:rsidRPr="00143F73">
              <w:rPr>
                <w:rFonts w:ascii="Arial" w:hAnsi="Arial" w:cs="Arial"/>
              </w:rPr>
              <w:t>2</w:t>
            </w:r>
            <w:r>
              <w:rPr>
                <w:rFonts w:ascii="Arial" w:hAnsi="Arial" w:cs="Arial"/>
              </w:rPr>
              <w:t>4</w:t>
            </w:r>
            <w:r w:rsidRPr="00143F73">
              <w:rPr>
                <w:rFonts w:ascii="Arial" w:hAnsi="Arial" w:cs="Arial"/>
              </w:rPr>
              <w:t>.</w:t>
            </w:r>
            <w:r>
              <w:rPr>
                <w:rFonts w:ascii="Arial" w:hAnsi="Arial" w:cs="Arial"/>
              </w:rPr>
              <w:t>350</w:t>
            </w:r>
            <w:r w:rsidRPr="00143F73">
              <w:rPr>
                <w:rFonts w:ascii="Arial" w:hAnsi="Arial" w:cs="Arial"/>
              </w:rPr>
              <w:t>,</w:t>
            </w:r>
            <w:r>
              <w:rPr>
                <w:rFonts w:ascii="Arial" w:hAnsi="Arial" w:cs="Arial"/>
              </w:rPr>
              <w:t>59</w:t>
            </w:r>
          </w:p>
        </w:tc>
        <w:tc>
          <w:tcPr>
            <w:tcW w:w="1811" w:type="dxa"/>
            <w:tcBorders>
              <w:left w:val="double" w:sz="6" w:space="0" w:color="auto"/>
              <w:bottom w:val="double" w:sz="4" w:space="0" w:color="auto"/>
            </w:tcBorders>
          </w:tcPr>
          <w:p w:rsidR="00A229E5" w:rsidRPr="00143F73" w:rsidRDefault="00A229E5" w:rsidP="00A229E5">
            <w:pPr>
              <w:jc w:val="center"/>
              <w:rPr>
                <w:rFonts w:ascii="Arial" w:hAnsi="Arial" w:cs="Arial"/>
              </w:rPr>
            </w:pPr>
            <w:r w:rsidRPr="00143F73">
              <w:rPr>
                <w:rFonts w:ascii="Arial" w:hAnsi="Arial" w:cs="Arial"/>
              </w:rPr>
              <w:t>1</w:t>
            </w:r>
            <w:r>
              <w:rPr>
                <w:rFonts w:ascii="Arial" w:hAnsi="Arial" w:cs="Arial"/>
              </w:rPr>
              <w:t>7</w:t>
            </w:r>
            <w:r w:rsidRPr="00143F73">
              <w:rPr>
                <w:rFonts w:ascii="Arial" w:hAnsi="Arial" w:cs="Arial"/>
              </w:rPr>
              <w:t>.</w:t>
            </w:r>
            <w:r>
              <w:rPr>
                <w:rFonts w:ascii="Arial" w:hAnsi="Arial" w:cs="Arial"/>
              </w:rPr>
              <w:t>167</w:t>
            </w:r>
            <w:r w:rsidRPr="00143F73">
              <w:rPr>
                <w:rFonts w:ascii="Arial" w:hAnsi="Arial" w:cs="Arial"/>
              </w:rPr>
              <w:t>,</w:t>
            </w:r>
            <w:r>
              <w:rPr>
                <w:rFonts w:ascii="Arial" w:hAnsi="Arial" w:cs="Arial"/>
              </w:rPr>
              <w:t>36</w:t>
            </w:r>
          </w:p>
        </w:tc>
      </w:tr>
    </w:tbl>
    <w:p w:rsidR="00665C0D" w:rsidRDefault="00665C0D" w:rsidP="00665C0D">
      <w:pPr>
        <w:rPr>
          <w:rFonts w:ascii="Arial" w:hAnsi="Arial" w:cs="Arial"/>
        </w:rPr>
      </w:pPr>
    </w:p>
    <w:p w:rsidR="00C67B03" w:rsidRPr="00143F73" w:rsidRDefault="00C67B03" w:rsidP="00665C0D">
      <w:pPr>
        <w:rPr>
          <w:rFonts w:ascii="Arial" w:hAnsi="Arial" w:cs="Arial"/>
        </w:rPr>
      </w:pPr>
    </w:p>
    <w:p w:rsidR="008A0328" w:rsidRPr="00143F73" w:rsidRDefault="008A0328" w:rsidP="008A0328">
      <w:pPr>
        <w:jc w:val="center"/>
        <w:rPr>
          <w:rFonts w:ascii="Arial" w:hAnsi="Arial" w:cs="Arial"/>
          <w:b/>
        </w:rPr>
      </w:pPr>
      <w:r w:rsidRPr="00143F73">
        <w:rPr>
          <w:rFonts w:ascii="Arial" w:hAnsi="Arial" w:cs="Arial"/>
        </w:rPr>
        <w:lastRenderedPageBreak/>
        <w:t xml:space="preserve"> </w:t>
      </w:r>
      <w:r w:rsidRPr="00143F73">
        <w:rPr>
          <w:rFonts w:ascii="Arial" w:hAnsi="Arial" w:cs="Arial"/>
          <w:b/>
        </w:rPr>
        <w:t xml:space="preserve">    </w:t>
      </w:r>
      <w:r>
        <w:rPr>
          <w:rFonts w:ascii="Arial" w:hAnsi="Arial" w:cs="Arial"/>
          <w:b/>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5916"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2"/>
        <w:gridCol w:w="1794"/>
      </w:tblGrid>
      <w:tr w:rsidR="00665C0D" w:rsidRPr="00143F73" w:rsidTr="00275290">
        <w:trPr>
          <w:trHeight w:val="470"/>
          <w:jc w:val="center"/>
        </w:trPr>
        <w:tc>
          <w:tcPr>
            <w:tcW w:w="4122" w:type="dxa"/>
            <w:tcBorders>
              <w:top w:val="double" w:sz="4" w:space="0" w:color="auto"/>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Odjel</w:t>
            </w:r>
          </w:p>
        </w:tc>
        <w:tc>
          <w:tcPr>
            <w:tcW w:w="1794" w:type="dxa"/>
            <w:tcBorders>
              <w:top w:val="double" w:sz="4" w:space="0" w:color="auto"/>
              <w:left w:val="double" w:sz="6" w:space="0" w:color="auto"/>
            </w:tcBorders>
          </w:tcPr>
          <w:p w:rsidR="00665C0D" w:rsidRPr="00143F73" w:rsidRDefault="008A0328" w:rsidP="00275290">
            <w:pPr>
              <w:jc w:val="center"/>
              <w:rPr>
                <w:rFonts w:ascii="Arial" w:hAnsi="Arial" w:cs="Arial"/>
                <w:i/>
              </w:rPr>
            </w:pPr>
            <w:r>
              <w:rPr>
                <w:rFonts w:ascii="Arial" w:hAnsi="Arial" w:cs="Arial"/>
                <w:i/>
              </w:rPr>
              <w:t>44</w:t>
            </w:r>
          </w:p>
        </w:tc>
      </w:tr>
      <w:tr w:rsidR="00665C0D" w:rsidRPr="00143F73" w:rsidTr="00275290">
        <w:trPr>
          <w:trHeight w:val="377"/>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Gospod. jedinica</w:t>
            </w:r>
          </w:p>
        </w:tc>
        <w:tc>
          <w:tcPr>
            <w:tcW w:w="1794"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Srednja Drinjača</w:t>
            </w:r>
          </w:p>
        </w:tc>
      </w:tr>
      <w:tr w:rsidR="00665C0D" w:rsidRPr="00143F73" w:rsidTr="00275290">
        <w:trPr>
          <w:trHeight w:val="346"/>
          <w:jc w:val="center"/>
        </w:trPr>
        <w:tc>
          <w:tcPr>
            <w:tcW w:w="4122" w:type="dxa"/>
            <w:tcBorders>
              <w:left w:val="double" w:sz="4" w:space="0" w:color="auto"/>
              <w:bottom w:val="double" w:sz="4" w:space="0" w:color="auto"/>
              <w:right w:val="double" w:sz="6" w:space="0" w:color="auto"/>
            </w:tcBorders>
            <w:vAlign w:val="center"/>
          </w:tcPr>
          <w:p w:rsidR="00665C0D" w:rsidRPr="00143F73" w:rsidRDefault="00665C0D"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94" w:type="dxa"/>
            <w:tcBorders>
              <w:left w:val="double" w:sz="6" w:space="0" w:color="auto"/>
              <w:bottom w:val="double" w:sz="4" w:space="0" w:color="auto"/>
            </w:tcBorders>
          </w:tcPr>
          <w:p w:rsidR="00665C0D" w:rsidRPr="00143F73" w:rsidRDefault="00665C0D" w:rsidP="008A0328">
            <w:pPr>
              <w:jc w:val="center"/>
              <w:rPr>
                <w:rFonts w:ascii="Arial" w:hAnsi="Arial" w:cs="Arial"/>
                <w:i/>
              </w:rPr>
            </w:pPr>
            <w:r w:rsidRPr="00143F73">
              <w:rPr>
                <w:rFonts w:ascii="Arial" w:hAnsi="Arial" w:cs="Arial"/>
                <w:i/>
              </w:rPr>
              <w:t>7</w:t>
            </w:r>
            <w:r w:rsidR="008A0328">
              <w:rPr>
                <w:rFonts w:ascii="Arial" w:hAnsi="Arial" w:cs="Arial"/>
                <w:i/>
              </w:rPr>
              <w:t>17</w:t>
            </w:r>
          </w:p>
        </w:tc>
      </w:tr>
      <w:tr w:rsidR="00665C0D" w:rsidRPr="00143F73" w:rsidTr="00275290">
        <w:trPr>
          <w:trHeight w:val="451"/>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94" w:type="dxa"/>
            <w:tcBorders>
              <w:left w:val="double" w:sz="6" w:space="0" w:color="auto"/>
            </w:tcBorders>
          </w:tcPr>
          <w:p w:rsidR="00665C0D" w:rsidRPr="00143F73" w:rsidRDefault="008A0328" w:rsidP="00275290">
            <w:pPr>
              <w:jc w:val="center"/>
              <w:rPr>
                <w:rFonts w:ascii="Arial" w:hAnsi="Arial" w:cs="Arial"/>
                <w:i/>
              </w:rPr>
            </w:pPr>
            <w:r>
              <w:rPr>
                <w:rFonts w:ascii="Arial" w:hAnsi="Arial" w:cs="Arial"/>
                <w:i/>
              </w:rPr>
              <w:t>35,50</w:t>
            </w:r>
          </w:p>
        </w:tc>
      </w:tr>
      <w:tr w:rsidR="00665C0D" w:rsidRPr="00143F73" w:rsidTr="00275290">
        <w:trPr>
          <w:trHeight w:val="403"/>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94" w:type="dxa"/>
            <w:tcBorders>
              <w:left w:val="double" w:sz="6" w:space="0" w:color="auto"/>
            </w:tcBorders>
          </w:tcPr>
          <w:p w:rsidR="00665C0D" w:rsidRPr="00143F73" w:rsidRDefault="008A0328" w:rsidP="00275290">
            <w:pPr>
              <w:jc w:val="center"/>
              <w:rPr>
                <w:rFonts w:ascii="Arial" w:hAnsi="Arial" w:cs="Arial"/>
              </w:rPr>
            </w:pPr>
            <w:r>
              <w:rPr>
                <w:rFonts w:ascii="Arial" w:hAnsi="Arial" w:cs="Arial"/>
              </w:rPr>
              <w:t>358</w:t>
            </w:r>
          </w:p>
        </w:tc>
      </w:tr>
      <w:tr w:rsidR="00665C0D" w:rsidRPr="00143F73" w:rsidTr="00275290">
        <w:trPr>
          <w:trHeight w:val="432"/>
          <w:jc w:val="center"/>
        </w:trPr>
        <w:tc>
          <w:tcPr>
            <w:tcW w:w="4122" w:type="dxa"/>
            <w:tcBorders>
              <w:left w:val="double" w:sz="4" w:space="0" w:color="auto"/>
              <w:bottom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794" w:type="dxa"/>
            <w:tcBorders>
              <w:left w:val="double" w:sz="6" w:space="0" w:color="auto"/>
              <w:bottom w:val="double" w:sz="4" w:space="0" w:color="auto"/>
            </w:tcBorders>
          </w:tcPr>
          <w:p w:rsidR="00665C0D" w:rsidRPr="00143F73" w:rsidRDefault="008A0328" w:rsidP="00275290">
            <w:pPr>
              <w:jc w:val="center"/>
              <w:rPr>
                <w:rFonts w:ascii="Arial" w:hAnsi="Arial" w:cs="Arial"/>
              </w:rPr>
            </w:pPr>
            <w:r>
              <w:rPr>
                <w:rFonts w:ascii="Arial" w:hAnsi="Arial" w:cs="Arial"/>
              </w:rPr>
              <w:t>25.453,50</w:t>
            </w:r>
          </w:p>
        </w:tc>
      </w:tr>
    </w:tbl>
    <w:p w:rsidR="00325164" w:rsidRDefault="00325164" w:rsidP="009A1A3F">
      <w:pPr>
        <w:autoSpaceDE w:val="0"/>
        <w:autoSpaceDN w:val="0"/>
        <w:adjustRightInd w:val="0"/>
        <w:spacing w:after="0"/>
        <w:jc w:val="both"/>
        <w:rPr>
          <w:rFonts w:ascii="Times New Roman" w:hAnsi="Times New Roman"/>
          <w:b/>
          <w:i/>
          <w:lang w:val="hr-BA"/>
        </w:rPr>
      </w:pPr>
    </w:p>
    <w:p w:rsidR="00C322EB" w:rsidRPr="00143F73" w:rsidRDefault="00C322EB" w:rsidP="00C322EB">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Pr>
          <w:rFonts w:ascii="Arial" w:hAnsi="Arial" w:cs="Arial"/>
          <w:b/>
        </w:rPr>
        <w:t xml:space="preserve">Sanitarna </w:t>
      </w:r>
      <w:r>
        <w:rPr>
          <w:rFonts w:ascii="Arial" w:hAnsi="Arial" w:cs="Arial"/>
          <w:b/>
          <w:i/>
          <w:u w:val="single"/>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 tvrdi  put:</w:t>
      </w:r>
    </w:p>
    <w:tbl>
      <w:tblPr>
        <w:tblW w:w="7785"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1811"/>
        <w:gridCol w:w="1811"/>
      </w:tblGrid>
      <w:tr w:rsidR="00C322EB" w:rsidRPr="00143F73" w:rsidTr="007C20E3">
        <w:trPr>
          <w:trHeight w:val="454"/>
          <w:jc w:val="center"/>
        </w:trPr>
        <w:tc>
          <w:tcPr>
            <w:tcW w:w="4163" w:type="dxa"/>
            <w:tcBorders>
              <w:top w:val="double" w:sz="4" w:space="0" w:color="auto"/>
              <w:left w:val="double" w:sz="4" w:space="0" w:color="auto"/>
              <w:right w:val="double" w:sz="6" w:space="0" w:color="auto"/>
            </w:tcBorders>
            <w:vAlign w:val="center"/>
          </w:tcPr>
          <w:p w:rsidR="00C322EB" w:rsidRPr="00143F73" w:rsidRDefault="00C322EB" w:rsidP="004061A2">
            <w:pPr>
              <w:jc w:val="center"/>
              <w:rPr>
                <w:rFonts w:ascii="Arial" w:hAnsi="Arial" w:cs="Arial"/>
              </w:rPr>
            </w:pPr>
            <w:r w:rsidRPr="00143F73">
              <w:rPr>
                <w:rFonts w:ascii="Arial" w:hAnsi="Arial" w:cs="Arial"/>
              </w:rPr>
              <w:t>Odjel</w:t>
            </w:r>
          </w:p>
        </w:tc>
        <w:tc>
          <w:tcPr>
            <w:tcW w:w="1811" w:type="dxa"/>
            <w:tcBorders>
              <w:top w:val="double" w:sz="4" w:space="0" w:color="auto"/>
              <w:left w:val="double" w:sz="6" w:space="0" w:color="auto"/>
            </w:tcBorders>
            <w:vAlign w:val="center"/>
          </w:tcPr>
          <w:p w:rsidR="00C322EB" w:rsidRPr="00143F73" w:rsidRDefault="00C322EB" w:rsidP="004061A2">
            <w:pPr>
              <w:jc w:val="center"/>
              <w:rPr>
                <w:rFonts w:ascii="Arial" w:hAnsi="Arial" w:cs="Arial"/>
                <w:i/>
              </w:rPr>
            </w:pPr>
            <w:r>
              <w:rPr>
                <w:rFonts w:ascii="Arial" w:hAnsi="Arial" w:cs="Arial"/>
                <w:i/>
              </w:rPr>
              <w:t>2</w:t>
            </w:r>
            <w:r w:rsidRPr="00143F73">
              <w:rPr>
                <w:rFonts w:ascii="Arial" w:hAnsi="Arial" w:cs="Arial"/>
                <w:i/>
              </w:rPr>
              <w:t>6</w:t>
            </w:r>
          </w:p>
        </w:tc>
        <w:tc>
          <w:tcPr>
            <w:tcW w:w="1811" w:type="dxa"/>
            <w:tcBorders>
              <w:top w:val="double" w:sz="4" w:space="0" w:color="auto"/>
              <w:left w:val="double" w:sz="6" w:space="0" w:color="auto"/>
            </w:tcBorders>
          </w:tcPr>
          <w:p w:rsidR="00C322EB" w:rsidRPr="00143F73" w:rsidRDefault="00C322EB" w:rsidP="004061A2">
            <w:pPr>
              <w:jc w:val="center"/>
              <w:rPr>
                <w:rFonts w:ascii="Arial" w:hAnsi="Arial" w:cs="Arial"/>
                <w:i/>
              </w:rPr>
            </w:pPr>
            <w:r>
              <w:rPr>
                <w:rFonts w:ascii="Arial" w:hAnsi="Arial" w:cs="Arial"/>
                <w:i/>
              </w:rPr>
              <w:t>22</w:t>
            </w:r>
          </w:p>
        </w:tc>
      </w:tr>
      <w:tr w:rsidR="00C322EB" w:rsidRPr="00143F73" w:rsidTr="007C20E3">
        <w:trPr>
          <w:trHeight w:val="364"/>
          <w:jc w:val="center"/>
        </w:trPr>
        <w:tc>
          <w:tcPr>
            <w:tcW w:w="4163" w:type="dxa"/>
            <w:tcBorders>
              <w:left w:val="double" w:sz="4" w:space="0" w:color="auto"/>
              <w:right w:val="double" w:sz="6" w:space="0" w:color="auto"/>
            </w:tcBorders>
            <w:vAlign w:val="center"/>
          </w:tcPr>
          <w:p w:rsidR="00C322EB" w:rsidRPr="00143F73" w:rsidRDefault="00C322EB" w:rsidP="004061A2">
            <w:pPr>
              <w:jc w:val="center"/>
              <w:rPr>
                <w:rFonts w:ascii="Arial" w:hAnsi="Arial" w:cs="Arial"/>
              </w:rPr>
            </w:pPr>
            <w:r w:rsidRPr="00143F73">
              <w:rPr>
                <w:rFonts w:ascii="Arial" w:hAnsi="Arial" w:cs="Arial"/>
              </w:rPr>
              <w:t>Gospod. jedinica</w:t>
            </w:r>
          </w:p>
        </w:tc>
        <w:tc>
          <w:tcPr>
            <w:tcW w:w="1811" w:type="dxa"/>
            <w:tcBorders>
              <w:left w:val="double" w:sz="6" w:space="0" w:color="auto"/>
            </w:tcBorders>
            <w:vAlign w:val="center"/>
          </w:tcPr>
          <w:p w:rsidR="00C322EB" w:rsidRPr="00143F73" w:rsidRDefault="00C322EB" w:rsidP="004061A2">
            <w:pPr>
              <w:jc w:val="center"/>
              <w:rPr>
                <w:rFonts w:ascii="Arial" w:hAnsi="Arial" w:cs="Arial"/>
              </w:rPr>
            </w:pPr>
            <w:r>
              <w:rPr>
                <w:rFonts w:ascii="Arial" w:hAnsi="Arial" w:cs="Arial"/>
              </w:rPr>
              <w:t>Gornja Drinjača</w:t>
            </w:r>
          </w:p>
        </w:tc>
        <w:tc>
          <w:tcPr>
            <w:tcW w:w="1811" w:type="dxa"/>
            <w:tcBorders>
              <w:left w:val="double" w:sz="6" w:space="0" w:color="auto"/>
            </w:tcBorders>
          </w:tcPr>
          <w:p w:rsidR="00C322EB" w:rsidRPr="00143F73" w:rsidRDefault="00C322EB" w:rsidP="004061A2">
            <w:pPr>
              <w:jc w:val="center"/>
              <w:rPr>
                <w:rFonts w:ascii="Arial" w:hAnsi="Arial" w:cs="Arial"/>
              </w:rPr>
            </w:pPr>
            <w:r>
              <w:rPr>
                <w:rFonts w:ascii="Arial" w:hAnsi="Arial" w:cs="Arial"/>
              </w:rPr>
              <w:t>Gornja Drinjača</w:t>
            </w:r>
          </w:p>
        </w:tc>
      </w:tr>
      <w:tr w:rsidR="00C322EB" w:rsidRPr="00143F73" w:rsidTr="007C20E3">
        <w:trPr>
          <w:trHeight w:val="334"/>
          <w:jc w:val="center"/>
        </w:trPr>
        <w:tc>
          <w:tcPr>
            <w:tcW w:w="4163" w:type="dxa"/>
            <w:tcBorders>
              <w:left w:val="double" w:sz="4" w:space="0" w:color="auto"/>
              <w:bottom w:val="double" w:sz="4" w:space="0" w:color="auto"/>
              <w:right w:val="double" w:sz="6" w:space="0" w:color="auto"/>
            </w:tcBorders>
            <w:vAlign w:val="center"/>
          </w:tcPr>
          <w:p w:rsidR="00C322EB" w:rsidRPr="00143F73" w:rsidRDefault="00C322EB" w:rsidP="004061A2">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811" w:type="dxa"/>
            <w:tcBorders>
              <w:left w:val="double" w:sz="6" w:space="0" w:color="auto"/>
              <w:bottom w:val="double" w:sz="4" w:space="0" w:color="auto"/>
            </w:tcBorders>
            <w:vAlign w:val="center"/>
          </w:tcPr>
          <w:p w:rsidR="00C322EB" w:rsidRPr="00143F73" w:rsidRDefault="00C322EB" w:rsidP="004061A2">
            <w:pPr>
              <w:jc w:val="center"/>
              <w:rPr>
                <w:rFonts w:ascii="Arial" w:hAnsi="Arial" w:cs="Arial"/>
                <w:i/>
              </w:rPr>
            </w:pPr>
            <w:r>
              <w:rPr>
                <w:rFonts w:ascii="Arial" w:hAnsi="Arial" w:cs="Arial"/>
                <w:i/>
              </w:rPr>
              <w:t>779</w:t>
            </w:r>
          </w:p>
        </w:tc>
        <w:tc>
          <w:tcPr>
            <w:tcW w:w="1811" w:type="dxa"/>
            <w:tcBorders>
              <w:left w:val="double" w:sz="6" w:space="0" w:color="auto"/>
              <w:bottom w:val="double" w:sz="4" w:space="0" w:color="auto"/>
            </w:tcBorders>
          </w:tcPr>
          <w:p w:rsidR="00C322EB" w:rsidRPr="00143F73" w:rsidRDefault="00C322EB" w:rsidP="004061A2">
            <w:pPr>
              <w:jc w:val="center"/>
              <w:rPr>
                <w:rFonts w:ascii="Arial" w:hAnsi="Arial" w:cs="Arial"/>
                <w:i/>
              </w:rPr>
            </w:pPr>
            <w:r>
              <w:rPr>
                <w:rFonts w:ascii="Arial" w:hAnsi="Arial" w:cs="Arial"/>
                <w:i/>
              </w:rPr>
              <w:t>2148</w:t>
            </w:r>
          </w:p>
        </w:tc>
      </w:tr>
      <w:tr w:rsidR="00C322EB" w:rsidRPr="00143F73" w:rsidTr="007C20E3">
        <w:trPr>
          <w:trHeight w:val="437"/>
          <w:jc w:val="center"/>
        </w:trPr>
        <w:tc>
          <w:tcPr>
            <w:tcW w:w="4163" w:type="dxa"/>
            <w:tcBorders>
              <w:left w:val="double" w:sz="4" w:space="0" w:color="auto"/>
              <w:right w:val="double" w:sz="6" w:space="0" w:color="auto"/>
            </w:tcBorders>
            <w:vAlign w:val="center"/>
          </w:tcPr>
          <w:p w:rsidR="00C322EB" w:rsidRPr="00143F73" w:rsidRDefault="00C322EB" w:rsidP="004061A2">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811" w:type="dxa"/>
            <w:tcBorders>
              <w:left w:val="double" w:sz="6" w:space="0" w:color="auto"/>
            </w:tcBorders>
            <w:vAlign w:val="center"/>
          </w:tcPr>
          <w:p w:rsidR="00C322EB" w:rsidRPr="00143F73" w:rsidRDefault="00C322EB" w:rsidP="00C322EB">
            <w:pPr>
              <w:jc w:val="center"/>
              <w:rPr>
                <w:rFonts w:ascii="Arial" w:hAnsi="Arial" w:cs="Arial"/>
                <w:i/>
              </w:rPr>
            </w:pPr>
            <w:r>
              <w:rPr>
                <w:rFonts w:ascii="Arial" w:hAnsi="Arial" w:cs="Arial"/>
                <w:i/>
              </w:rPr>
              <w:t>36,</w:t>
            </w:r>
            <w:r>
              <w:rPr>
                <w:rFonts w:ascii="Arial" w:hAnsi="Arial" w:cs="Arial"/>
                <w:i/>
              </w:rPr>
              <w:t>81</w:t>
            </w:r>
          </w:p>
        </w:tc>
        <w:tc>
          <w:tcPr>
            <w:tcW w:w="1811" w:type="dxa"/>
            <w:tcBorders>
              <w:left w:val="double" w:sz="6" w:space="0" w:color="auto"/>
            </w:tcBorders>
          </w:tcPr>
          <w:p w:rsidR="00C322EB" w:rsidRPr="00143F73" w:rsidRDefault="00C322EB" w:rsidP="004061A2">
            <w:pPr>
              <w:jc w:val="center"/>
              <w:rPr>
                <w:rFonts w:ascii="Arial" w:hAnsi="Arial" w:cs="Arial"/>
                <w:i/>
              </w:rPr>
            </w:pPr>
            <w:r>
              <w:rPr>
                <w:rFonts w:ascii="Arial" w:hAnsi="Arial" w:cs="Arial"/>
                <w:i/>
              </w:rPr>
              <w:t>36,35</w:t>
            </w:r>
          </w:p>
        </w:tc>
      </w:tr>
      <w:tr w:rsidR="00C322EB" w:rsidRPr="00143F73" w:rsidTr="007C20E3">
        <w:trPr>
          <w:trHeight w:val="389"/>
          <w:jc w:val="center"/>
        </w:trPr>
        <w:tc>
          <w:tcPr>
            <w:tcW w:w="4163" w:type="dxa"/>
            <w:tcBorders>
              <w:left w:val="double" w:sz="4" w:space="0" w:color="auto"/>
              <w:right w:val="double" w:sz="6" w:space="0" w:color="auto"/>
            </w:tcBorders>
            <w:vAlign w:val="center"/>
          </w:tcPr>
          <w:p w:rsidR="00C322EB" w:rsidRPr="00143F73" w:rsidRDefault="00C322EB" w:rsidP="004061A2">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811" w:type="dxa"/>
            <w:tcBorders>
              <w:left w:val="double" w:sz="6" w:space="0" w:color="auto"/>
            </w:tcBorders>
            <w:vAlign w:val="center"/>
          </w:tcPr>
          <w:p w:rsidR="00C322EB" w:rsidRPr="00143F73" w:rsidRDefault="00C322EB" w:rsidP="004061A2">
            <w:pPr>
              <w:jc w:val="center"/>
              <w:rPr>
                <w:rFonts w:ascii="Arial" w:hAnsi="Arial" w:cs="Arial"/>
              </w:rPr>
            </w:pPr>
            <w:r>
              <w:rPr>
                <w:rFonts w:ascii="Arial" w:hAnsi="Arial" w:cs="Arial"/>
              </w:rPr>
              <w:t>200</w:t>
            </w:r>
          </w:p>
        </w:tc>
        <w:tc>
          <w:tcPr>
            <w:tcW w:w="1811" w:type="dxa"/>
            <w:tcBorders>
              <w:left w:val="double" w:sz="6" w:space="0" w:color="auto"/>
            </w:tcBorders>
          </w:tcPr>
          <w:p w:rsidR="00C322EB" w:rsidRPr="00143F73" w:rsidRDefault="00C322EB" w:rsidP="004061A2">
            <w:pPr>
              <w:jc w:val="center"/>
              <w:rPr>
                <w:rFonts w:ascii="Arial" w:hAnsi="Arial" w:cs="Arial"/>
              </w:rPr>
            </w:pPr>
            <w:r>
              <w:rPr>
                <w:rFonts w:ascii="Arial" w:hAnsi="Arial" w:cs="Arial"/>
              </w:rPr>
              <w:t>200</w:t>
            </w:r>
          </w:p>
        </w:tc>
      </w:tr>
      <w:tr w:rsidR="00C322EB" w:rsidRPr="00143F73" w:rsidTr="007C20E3">
        <w:trPr>
          <w:trHeight w:val="418"/>
          <w:jc w:val="center"/>
        </w:trPr>
        <w:tc>
          <w:tcPr>
            <w:tcW w:w="4163" w:type="dxa"/>
            <w:tcBorders>
              <w:left w:val="double" w:sz="4" w:space="0" w:color="auto"/>
              <w:bottom w:val="double" w:sz="4" w:space="0" w:color="auto"/>
              <w:right w:val="double" w:sz="6" w:space="0" w:color="auto"/>
            </w:tcBorders>
            <w:vAlign w:val="center"/>
          </w:tcPr>
          <w:p w:rsidR="00C322EB" w:rsidRPr="00143F73" w:rsidRDefault="00C322EB" w:rsidP="004061A2">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811" w:type="dxa"/>
            <w:tcBorders>
              <w:left w:val="double" w:sz="6" w:space="0" w:color="auto"/>
              <w:bottom w:val="double" w:sz="4" w:space="0" w:color="auto"/>
            </w:tcBorders>
            <w:vAlign w:val="center"/>
          </w:tcPr>
          <w:p w:rsidR="00C322EB" w:rsidRPr="00143F73" w:rsidRDefault="00C322EB" w:rsidP="00C322EB">
            <w:pPr>
              <w:jc w:val="center"/>
              <w:rPr>
                <w:rFonts w:ascii="Arial" w:hAnsi="Arial" w:cs="Arial"/>
              </w:rPr>
            </w:pPr>
            <w:r w:rsidRPr="00143F73">
              <w:rPr>
                <w:rFonts w:ascii="Arial" w:hAnsi="Arial" w:cs="Arial"/>
              </w:rPr>
              <w:t>2</w:t>
            </w:r>
            <w:r>
              <w:rPr>
                <w:rFonts w:ascii="Arial" w:hAnsi="Arial" w:cs="Arial"/>
              </w:rPr>
              <w:t>8</w:t>
            </w:r>
            <w:r w:rsidRPr="00143F73">
              <w:rPr>
                <w:rFonts w:ascii="Arial" w:hAnsi="Arial" w:cs="Arial"/>
              </w:rPr>
              <w:t>.</w:t>
            </w:r>
            <w:r>
              <w:rPr>
                <w:rFonts w:ascii="Arial" w:hAnsi="Arial" w:cs="Arial"/>
              </w:rPr>
              <w:t>674</w:t>
            </w:r>
            <w:r w:rsidRPr="00143F73">
              <w:rPr>
                <w:rFonts w:ascii="Arial" w:hAnsi="Arial" w:cs="Arial"/>
              </w:rPr>
              <w:t>,</w:t>
            </w:r>
            <w:r>
              <w:rPr>
                <w:rFonts w:ascii="Arial" w:hAnsi="Arial" w:cs="Arial"/>
              </w:rPr>
              <w:t>99</w:t>
            </w:r>
          </w:p>
        </w:tc>
        <w:tc>
          <w:tcPr>
            <w:tcW w:w="1811" w:type="dxa"/>
            <w:tcBorders>
              <w:left w:val="double" w:sz="6" w:space="0" w:color="auto"/>
              <w:bottom w:val="double" w:sz="4" w:space="0" w:color="auto"/>
            </w:tcBorders>
          </w:tcPr>
          <w:p w:rsidR="00C322EB" w:rsidRPr="00143F73" w:rsidRDefault="00C322EB" w:rsidP="00C322EB">
            <w:pPr>
              <w:jc w:val="center"/>
              <w:rPr>
                <w:rFonts w:ascii="Arial" w:hAnsi="Arial" w:cs="Arial"/>
              </w:rPr>
            </w:pPr>
            <w:r>
              <w:rPr>
                <w:rFonts w:ascii="Arial" w:hAnsi="Arial" w:cs="Arial"/>
              </w:rPr>
              <w:t>78</w:t>
            </w:r>
            <w:r w:rsidRPr="00143F73">
              <w:rPr>
                <w:rFonts w:ascii="Arial" w:hAnsi="Arial" w:cs="Arial"/>
              </w:rPr>
              <w:t>.</w:t>
            </w:r>
            <w:r>
              <w:rPr>
                <w:rFonts w:ascii="Arial" w:hAnsi="Arial" w:cs="Arial"/>
              </w:rPr>
              <w:t>079</w:t>
            </w:r>
            <w:r w:rsidRPr="00143F73">
              <w:rPr>
                <w:rFonts w:ascii="Arial" w:hAnsi="Arial" w:cs="Arial"/>
              </w:rPr>
              <w:t>,</w:t>
            </w:r>
            <w:r>
              <w:rPr>
                <w:rFonts w:ascii="Arial" w:hAnsi="Arial" w:cs="Arial"/>
              </w:rPr>
              <w:t>80</w:t>
            </w:r>
          </w:p>
        </w:tc>
      </w:tr>
    </w:tbl>
    <w:p w:rsidR="00C322EB" w:rsidRDefault="00C322EB" w:rsidP="009A1A3F">
      <w:pPr>
        <w:autoSpaceDE w:val="0"/>
        <w:autoSpaceDN w:val="0"/>
        <w:adjustRightInd w:val="0"/>
        <w:spacing w:after="0"/>
        <w:jc w:val="both"/>
        <w:rPr>
          <w:rFonts w:ascii="Times New Roman" w:hAnsi="Times New Roman"/>
          <w:b/>
          <w:i/>
          <w:lang w:val="hr-BA"/>
        </w:rPr>
      </w:pPr>
    </w:p>
    <w:p w:rsidR="007C20E3" w:rsidRPr="00143F73" w:rsidRDefault="007C20E3" w:rsidP="007C20E3">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Pr>
          <w:rFonts w:ascii="Arial" w:hAnsi="Arial" w:cs="Arial"/>
          <w:b/>
        </w:rPr>
        <w:t xml:space="preserve">Sanitarna </w:t>
      </w:r>
      <w:r>
        <w:rPr>
          <w:rFonts w:ascii="Arial" w:hAnsi="Arial" w:cs="Arial"/>
          <w:b/>
          <w:i/>
          <w:u w:val="single"/>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 tvrdi  put:</w:t>
      </w:r>
    </w:p>
    <w:tbl>
      <w:tblPr>
        <w:tblW w:w="597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1811"/>
      </w:tblGrid>
      <w:tr w:rsidR="007C20E3" w:rsidRPr="00143F73" w:rsidTr="007C20E3">
        <w:trPr>
          <w:trHeight w:val="454"/>
          <w:jc w:val="center"/>
        </w:trPr>
        <w:tc>
          <w:tcPr>
            <w:tcW w:w="4163" w:type="dxa"/>
            <w:tcBorders>
              <w:top w:val="double" w:sz="4" w:space="0" w:color="auto"/>
              <w:left w:val="double" w:sz="4" w:space="0" w:color="auto"/>
              <w:right w:val="double" w:sz="6" w:space="0" w:color="auto"/>
            </w:tcBorders>
            <w:vAlign w:val="center"/>
          </w:tcPr>
          <w:p w:rsidR="007C20E3" w:rsidRPr="00143F73" w:rsidRDefault="007C20E3" w:rsidP="004061A2">
            <w:pPr>
              <w:jc w:val="center"/>
              <w:rPr>
                <w:rFonts w:ascii="Arial" w:hAnsi="Arial" w:cs="Arial"/>
              </w:rPr>
            </w:pPr>
            <w:r w:rsidRPr="00143F73">
              <w:rPr>
                <w:rFonts w:ascii="Arial" w:hAnsi="Arial" w:cs="Arial"/>
              </w:rPr>
              <w:t>Odjel</w:t>
            </w:r>
          </w:p>
        </w:tc>
        <w:tc>
          <w:tcPr>
            <w:tcW w:w="1811" w:type="dxa"/>
            <w:tcBorders>
              <w:top w:val="double" w:sz="4" w:space="0" w:color="auto"/>
              <w:left w:val="double" w:sz="6" w:space="0" w:color="auto"/>
            </w:tcBorders>
            <w:vAlign w:val="center"/>
          </w:tcPr>
          <w:p w:rsidR="007C20E3" w:rsidRPr="00143F73" w:rsidRDefault="007C20E3" w:rsidP="004061A2">
            <w:pPr>
              <w:jc w:val="center"/>
              <w:rPr>
                <w:rFonts w:ascii="Arial" w:hAnsi="Arial" w:cs="Arial"/>
                <w:i/>
              </w:rPr>
            </w:pPr>
            <w:r>
              <w:rPr>
                <w:rFonts w:ascii="Arial" w:hAnsi="Arial" w:cs="Arial"/>
                <w:i/>
              </w:rPr>
              <w:t>105</w:t>
            </w:r>
          </w:p>
        </w:tc>
      </w:tr>
      <w:tr w:rsidR="007C20E3" w:rsidRPr="00143F73" w:rsidTr="007C20E3">
        <w:trPr>
          <w:trHeight w:val="364"/>
          <w:jc w:val="center"/>
        </w:trPr>
        <w:tc>
          <w:tcPr>
            <w:tcW w:w="4163" w:type="dxa"/>
            <w:tcBorders>
              <w:left w:val="double" w:sz="4" w:space="0" w:color="auto"/>
              <w:right w:val="double" w:sz="6" w:space="0" w:color="auto"/>
            </w:tcBorders>
            <w:vAlign w:val="center"/>
          </w:tcPr>
          <w:p w:rsidR="007C20E3" w:rsidRPr="00143F73" w:rsidRDefault="007C20E3" w:rsidP="004061A2">
            <w:pPr>
              <w:jc w:val="center"/>
              <w:rPr>
                <w:rFonts w:ascii="Arial" w:hAnsi="Arial" w:cs="Arial"/>
              </w:rPr>
            </w:pPr>
            <w:r w:rsidRPr="00143F73">
              <w:rPr>
                <w:rFonts w:ascii="Arial" w:hAnsi="Arial" w:cs="Arial"/>
              </w:rPr>
              <w:t>Gospod. jedinica</w:t>
            </w:r>
          </w:p>
        </w:tc>
        <w:tc>
          <w:tcPr>
            <w:tcW w:w="1811" w:type="dxa"/>
            <w:tcBorders>
              <w:left w:val="double" w:sz="6" w:space="0" w:color="auto"/>
            </w:tcBorders>
            <w:vAlign w:val="center"/>
          </w:tcPr>
          <w:p w:rsidR="007C20E3" w:rsidRPr="00143F73" w:rsidRDefault="007C20E3" w:rsidP="004061A2">
            <w:pPr>
              <w:jc w:val="center"/>
              <w:rPr>
                <w:rFonts w:ascii="Arial" w:hAnsi="Arial" w:cs="Arial"/>
              </w:rPr>
            </w:pPr>
            <w:r>
              <w:rPr>
                <w:rFonts w:ascii="Arial" w:hAnsi="Arial" w:cs="Arial"/>
              </w:rPr>
              <w:t>Gornja Drinjača</w:t>
            </w:r>
          </w:p>
        </w:tc>
      </w:tr>
      <w:tr w:rsidR="007C20E3" w:rsidRPr="00143F73" w:rsidTr="007C20E3">
        <w:trPr>
          <w:trHeight w:val="334"/>
          <w:jc w:val="center"/>
        </w:trPr>
        <w:tc>
          <w:tcPr>
            <w:tcW w:w="4163" w:type="dxa"/>
            <w:tcBorders>
              <w:left w:val="double" w:sz="4" w:space="0" w:color="auto"/>
              <w:bottom w:val="double" w:sz="4" w:space="0" w:color="auto"/>
              <w:right w:val="double" w:sz="6" w:space="0" w:color="auto"/>
            </w:tcBorders>
            <w:vAlign w:val="center"/>
          </w:tcPr>
          <w:p w:rsidR="007C20E3" w:rsidRPr="00143F73" w:rsidRDefault="007C20E3" w:rsidP="004061A2">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811" w:type="dxa"/>
            <w:tcBorders>
              <w:left w:val="double" w:sz="6" w:space="0" w:color="auto"/>
              <w:bottom w:val="double" w:sz="4" w:space="0" w:color="auto"/>
            </w:tcBorders>
            <w:vAlign w:val="center"/>
          </w:tcPr>
          <w:p w:rsidR="007C20E3" w:rsidRPr="00143F73" w:rsidRDefault="007C20E3" w:rsidP="004061A2">
            <w:pPr>
              <w:jc w:val="center"/>
              <w:rPr>
                <w:rFonts w:ascii="Arial" w:hAnsi="Arial" w:cs="Arial"/>
                <w:i/>
              </w:rPr>
            </w:pPr>
            <w:r>
              <w:rPr>
                <w:rFonts w:ascii="Arial" w:hAnsi="Arial" w:cs="Arial"/>
                <w:i/>
              </w:rPr>
              <w:t>556</w:t>
            </w:r>
          </w:p>
        </w:tc>
      </w:tr>
      <w:tr w:rsidR="007C20E3" w:rsidRPr="00143F73" w:rsidTr="007C20E3">
        <w:trPr>
          <w:trHeight w:val="437"/>
          <w:jc w:val="center"/>
        </w:trPr>
        <w:tc>
          <w:tcPr>
            <w:tcW w:w="4163" w:type="dxa"/>
            <w:tcBorders>
              <w:left w:val="double" w:sz="4" w:space="0" w:color="auto"/>
              <w:right w:val="double" w:sz="6" w:space="0" w:color="auto"/>
            </w:tcBorders>
            <w:vAlign w:val="center"/>
          </w:tcPr>
          <w:p w:rsidR="007C20E3" w:rsidRPr="00143F73" w:rsidRDefault="007C20E3" w:rsidP="004061A2">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811" w:type="dxa"/>
            <w:tcBorders>
              <w:left w:val="double" w:sz="6" w:space="0" w:color="auto"/>
            </w:tcBorders>
            <w:vAlign w:val="center"/>
          </w:tcPr>
          <w:p w:rsidR="007C20E3" w:rsidRPr="00143F73" w:rsidRDefault="007C20E3" w:rsidP="007C20E3">
            <w:pPr>
              <w:jc w:val="center"/>
              <w:rPr>
                <w:rFonts w:ascii="Arial" w:hAnsi="Arial" w:cs="Arial"/>
                <w:i/>
              </w:rPr>
            </w:pPr>
            <w:r>
              <w:rPr>
                <w:rFonts w:ascii="Arial" w:hAnsi="Arial" w:cs="Arial"/>
                <w:i/>
              </w:rPr>
              <w:t>3</w:t>
            </w:r>
            <w:r>
              <w:rPr>
                <w:rFonts w:ascii="Arial" w:hAnsi="Arial" w:cs="Arial"/>
                <w:i/>
              </w:rPr>
              <w:t>3</w:t>
            </w:r>
            <w:r>
              <w:rPr>
                <w:rFonts w:ascii="Arial" w:hAnsi="Arial" w:cs="Arial"/>
                <w:i/>
              </w:rPr>
              <w:t>,</w:t>
            </w:r>
            <w:r>
              <w:rPr>
                <w:rFonts w:ascii="Arial" w:hAnsi="Arial" w:cs="Arial"/>
                <w:i/>
              </w:rPr>
              <w:t>46</w:t>
            </w:r>
          </w:p>
        </w:tc>
      </w:tr>
      <w:tr w:rsidR="007C20E3" w:rsidRPr="00143F73" w:rsidTr="007C20E3">
        <w:trPr>
          <w:trHeight w:val="389"/>
          <w:jc w:val="center"/>
        </w:trPr>
        <w:tc>
          <w:tcPr>
            <w:tcW w:w="4163" w:type="dxa"/>
            <w:tcBorders>
              <w:left w:val="double" w:sz="4" w:space="0" w:color="auto"/>
              <w:right w:val="double" w:sz="6" w:space="0" w:color="auto"/>
            </w:tcBorders>
            <w:vAlign w:val="center"/>
          </w:tcPr>
          <w:p w:rsidR="007C20E3" w:rsidRPr="00143F73" w:rsidRDefault="007C20E3" w:rsidP="004061A2">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811" w:type="dxa"/>
            <w:tcBorders>
              <w:left w:val="double" w:sz="6" w:space="0" w:color="auto"/>
            </w:tcBorders>
            <w:vAlign w:val="center"/>
          </w:tcPr>
          <w:p w:rsidR="007C20E3" w:rsidRPr="00143F73" w:rsidRDefault="007C20E3" w:rsidP="007C20E3">
            <w:pPr>
              <w:jc w:val="center"/>
              <w:rPr>
                <w:rFonts w:ascii="Arial" w:hAnsi="Arial" w:cs="Arial"/>
              </w:rPr>
            </w:pPr>
            <w:r>
              <w:rPr>
                <w:rFonts w:ascii="Arial" w:hAnsi="Arial" w:cs="Arial"/>
              </w:rPr>
              <w:t>2</w:t>
            </w:r>
            <w:r>
              <w:rPr>
                <w:rFonts w:ascii="Arial" w:hAnsi="Arial" w:cs="Arial"/>
              </w:rPr>
              <w:t>5</w:t>
            </w:r>
            <w:r>
              <w:rPr>
                <w:rFonts w:ascii="Arial" w:hAnsi="Arial" w:cs="Arial"/>
              </w:rPr>
              <w:t>0</w:t>
            </w:r>
          </w:p>
        </w:tc>
      </w:tr>
      <w:tr w:rsidR="007C20E3" w:rsidRPr="00143F73" w:rsidTr="007C20E3">
        <w:trPr>
          <w:trHeight w:val="418"/>
          <w:jc w:val="center"/>
        </w:trPr>
        <w:tc>
          <w:tcPr>
            <w:tcW w:w="4163" w:type="dxa"/>
            <w:tcBorders>
              <w:left w:val="double" w:sz="4" w:space="0" w:color="auto"/>
              <w:bottom w:val="double" w:sz="4" w:space="0" w:color="auto"/>
              <w:right w:val="double" w:sz="6" w:space="0" w:color="auto"/>
            </w:tcBorders>
            <w:vAlign w:val="center"/>
          </w:tcPr>
          <w:p w:rsidR="007C20E3" w:rsidRPr="00143F73" w:rsidRDefault="007C20E3" w:rsidP="004061A2">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811" w:type="dxa"/>
            <w:tcBorders>
              <w:left w:val="double" w:sz="6" w:space="0" w:color="auto"/>
              <w:bottom w:val="double" w:sz="4" w:space="0" w:color="auto"/>
            </w:tcBorders>
            <w:vAlign w:val="center"/>
          </w:tcPr>
          <w:p w:rsidR="007C20E3" w:rsidRPr="00143F73" w:rsidRDefault="007C20E3" w:rsidP="007C20E3">
            <w:pPr>
              <w:jc w:val="center"/>
              <w:rPr>
                <w:rFonts w:ascii="Arial" w:hAnsi="Arial" w:cs="Arial"/>
              </w:rPr>
            </w:pPr>
            <w:r>
              <w:rPr>
                <w:rFonts w:ascii="Arial" w:hAnsi="Arial" w:cs="Arial"/>
              </w:rPr>
              <w:t>1</w:t>
            </w:r>
            <w:r>
              <w:rPr>
                <w:rFonts w:ascii="Arial" w:hAnsi="Arial" w:cs="Arial"/>
              </w:rPr>
              <w:t>8</w:t>
            </w:r>
            <w:r w:rsidRPr="00143F73">
              <w:rPr>
                <w:rFonts w:ascii="Arial" w:hAnsi="Arial" w:cs="Arial"/>
              </w:rPr>
              <w:t>.</w:t>
            </w:r>
            <w:r>
              <w:rPr>
                <w:rFonts w:ascii="Arial" w:hAnsi="Arial" w:cs="Arial"/>
              </w:rPr>
              <w:t>603</w:t>
            </w:r>
            <w:r w:rsidRPr="00143F73">
              <w:rPr>
                <w:rFonts w:ascii="Arial" w:hAnsi="Arial" w:cs="Arial"/>
              </w:rPr>
              <w:t>,</w:t>
            </w:r>
            <w:r>
              <w:rPr>
                <w:rFonts w:ascii="Arial" w:hAnsi="Arial" w:cs="Arial"/>
              </w:rPr>
              <w:t>76</w:t>
            </w:r>
          </w:p>
        </w:tc>
      </w:tr>
    </w:tbl>
    <w:p w:rsidR="007C20E3" w:rsidRDefault="007C20E3" w:rsidP="009A1A3F">
      <w:pPr>
        <w:autoSpaceDE w:val="0"/>
        <w:autoSpaceDN w:val="0"/>
        <w:adjustRightInd w:val="0"/>
        <w:spacing w:after="0"/>
        <w:jc w:val="both"/>
        <w:rPr>
          <w:rFonts w:ascii="Times New Roman" w:hAnsi="Times New Roman"/>
          <w:b/>
          <w:i/>
          <w:lang w:val="hr-BA"/>
        </w:rPr>
      </w:pPr>
    </w:p>
    <w:p w:rsidR="007C20E3" w:rsidRDefault="007C20E3" w:rsidP="009A1A3F">
      <w:pPr>
        <w:autoSpaceDE w:val="0"/>
        <w:autoSpaceDN w:val="0"/>
        <w:adjustRightInd w:val="0"/>
        <w:spacing w:after="0"/>
        <w:jc w:val="both"/>
        <w:rPr>
          <w:rFonts w:ascii="Times New Roman" w:hAnsi="Times New Roman"/>
          <w:b/>
          <w:i/>
          <w:lang w:val="hr-BA"/>
        </w:rPr>
      </w:pPr>
    </w:p>
    <w:p w:rsidR="007C20E3" w:rsidRPr="00143F73" w:rsidRDefault="007C20E3" w:rsidP="007C20E3">
      <w:pPr>
        <w:jc w:val="center"/>
        <w:rPr>
          <w:rFonts w:ascii="Arial" w:hAnsi="Arial" w:cs="Arial"/>
          <w:b/>
        </w:rPr>
      </w:pPr>
      <w:r w:rsidRPr="00143F73">
        <w:rPr>
          <w:rFonts w:ascii="Arial" w:hAnsi="Arial" w:cs="Arial"/>
        </w:rPr>
        <w:lastRenderedPageBreak/>
        <w:t xml:space="preserve"> </w:t>
      </w:r>
      <w:r w:rsidRPr="00143F73">
        <w:rPr>
          <w:rFonts w:ascii="Arial" w:hAnsi="Arial" w:cs="Arial"/>
          <w:b/>
        </w:rPr>
        <w:t xml:space="preserve">    </w:t>
      </w:r>
      <w:r>
        <w:rPr>
          <w:rFonts w:ascii="Arial" w:hAnsi="Arial" w:cs="Arial"/>
          <w:b/>
        </w:rPr>
        <w:t>P</w:t>
      </w:r>
      <w:r w:rsidRPr="00143F73">
        <w:rPr>
          <w:rFonts w:ascii="Arial" w:hAnsi="Arial" w:cs="Arial"/>
          <w:b/>
          <w:i/>
          <w:u w:val="single"/>
        </w:rPr>
        <w:t>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w:t>
      </w:r>
      <w:r>
        <w:rPr>
          <w:rFonts w:ascii="Arial" w:hAnsi="Arial" w:cs="Arial"/>
          <w:b/>
        </w:rPr>
        <w:t xml:space="preserve"> od sanitarne</w:t>
      </w:r>
      <w:r>
        <w:rPr>
          <w:rFonts w:ascii="Arial" w:hAnsi="Arial" w:cs="Arial"/>
          <w:b/>
        </w:rPr>
        <w:t xml:space="preserve"> </w:t>
      </w:r>
      <w:r>
        <w:rPr>
          <w:rFonts w:ascii="Arial" w:hAnsi="Arial" w:cs="Arial"/>
          <w:b/>
          <w:i/>
          <w:u w:val="single"/>
        </w:rPr>
        <w:t>s</w:t>
      </w:r>
      <w:r>
        <w:rPr>
          <w:rFonts w:ascii="Arial" w:hAnsi="Arial" w:cs="Arial"/>
          <w:b/>
          <w:i/>
          <w:u w:val="single"/>
        </w:rPr>
        <w:t>ječe</w:t>
      </w:r>
      <w:r w:rsidRPr="00143F73">
        <w:rPr>
          <w:rFonts w:ascii="Arial" w:hAnsi="Arial" w:cs="Arial"/>
          <w:b/>
        </w:rPr>
        <w:t xml:space="preserve"> na međustovarište – tvrdi  put:</w:t>
      </w:r>
    </w:p>
    <w:tbl>
      <w:tblPr>
        <w:tblW w:w="597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1811"/>
      </w:tblGrid>
      <w:tr w:rsidR="007C20E3" w:rsidRPr="00143F73" w:rsidTr="004061A2">
        <w:trPr>
          <w:trHeight w:val="454"/>
          <w:jc w:val="center"/>
        </w:trPr>
        <w:tc>
          <w:tcPr>
            <w:tcW w:w="4163" w:type="dxa"/>
            <w:tcBorders>
              <w:top w:val="double" w:sz="4" w:space="0" w:color="auto"/>
              <w:left w:val="double" w:sz="4" w:space="0" w:color="auto"/>
              <w:right w:val="double" w:sz="6" w:space="0" w:color="auto"/>
            </w:tcBorders>
            <w:vAlign w:val="center"/>
          </w:tcPr>
          <w:p w:rsidR="007C20E3" w:rsidRPr="00143F73" w:rsidRDefault="007C20E3" w:rsidP="004061A2">
            <w:pPr>
              <w:jc w:val="center"/>
              <w:rPr>
                <w:rFonts w:ascii="Arial" w:hAnsi="Arial" w:cs="Arial"/>
              </w:rPr>
            </w:pPr>
            <w:r w:rsidRPr="00143F73">
              <w:rPr>
                <w:rFonts w:ascii="Arial" w:hAnsi="Arial" w:cs="Arial"/>
              </w:rPr>
              <w:t>Odjel</w:t>
            </w:r>
          </w:p>
        </w:tc>
        <w:tc>
          <w:tcPr>
            <w:tcW w:w="1811" w:type="dxa"/>
            <w:tcBorders>
              <w:top w:val="double" w:sz="4" w:space="0" w:color="auto"/>
              <w:left w:val="double" w:sz="6" w:space="0" w:color="auto"/>
            </w:tcBorders>
            <w:vAlign w:val="center"/>
          </w:tcPr>
          <w:p w:rsidR="007C20E3" w:rsidRPr="00143F73" w:rsidRDefault="007C20E3" w:rsidP="004061A2">
            <w:pPr>
              <w:jc w:val="center"/>
              <w:rPr>
                <w:rFonts w:ascii="Arial" w:hAnsi="Arial" w:cs="Arial"/>
                <w:i/>
              </w:rPr>
            </w:pPr>
            <w:r>
              <w:rPr>
                <w:rFonts w:ascii="Arial" w:hAnsi="Arial" w:cs="Arial"/>
                <w:i/>
              </w:rPr>
              <w:t>23</w:t>
            </w:r>
          </w:p>
        </w:tc>
      </w:tr>
      <w:tr w:rsidR="007C20E3" w:rsidRPr="00143F73" w:rsidTr="004061A2">
        <w:trPr>
          <w:trHeight w:val="364"/>
          <w:jc w:val="center"/>
        </w:trPr>
        <w:tc>
          <w:tcPr>
            <w:tcW w:w="4163" w:type="dxa"/>
            <w:tcBorders>
              <w:left w:val="double" w:sz="4" w:space="0" w:color="auto"/>
              <w:right w:val="double" w:sz="6" w:space="0" w:color="auto"/>
            </w:tcBorders>
            <w:vAlign w:val="center"/>
          </w:tcPr>
          <w:p w:rsidR="007C20E3" w:rsidRPr="00143F73" w:rsidRDefault="007C20E3" w:rsidP="004061A2">
            <w:pPr>
              <w:jc w:val="center"/>
              <w:rPr>
                <w:rFonts w:ascii="Arial" w:hAnsi="Arial" w:cs="Arial"/>
              </w:rPr>
            </w:pPr>
            <w:r w:rsidRPr="00143F73">
              <w:rPr>
                <w:rFonts w:ascii="Arial" w:hAnsi="Arial" w:cs="Arial"/>
              </w:rPr>
              <w:t>Gospod. jedinica</w:t>
            </w:r>
          </w:p>
        </w:tc>
        <w:tc>
          <w:tcPr>
            <w:tcW w:w="1811" w:type="dxa"/>
            <w:tcBorders>
              <w:left w:val="double" w:sz="6" w:space="0" w:color="auto"/>
            </w:tcBorders>
            <w:vAlign w:val="center"/>
          </w:tcPr>
          <w:p w:rsidR="007C20E3" w:rsidRPr="00143F73" w:rsidRDefault="007C20E3" w:rsidP="004061A2">
            <w:pPr>
              <w:jc w:val="center"/>
              <w:rPr>
                <w:rFonts w:ascii="Arial" w:hAnsi="Arial" w:cs="Arial"/>
              </w:rPr>
            </w:pPr>
            <w:r>
              <w:rPr>
                <w:rFonts w:ascii="Arial" w:hAnsi="Arial" w:cs="Arial"/>
              </w:rPr>
              <w:t>Gornja Drinjača</w:t>
            </w:r>
          </w:p>
        </w:tc>
      </w:tr>
      <w:tr w:rsidR="007C20E3" w:rsidRPr="00143F73" w:rsidTr="004061A2">
        <w:trPr>
          <w:trHeight w:val="334"/>
          <w:jc w:val="center"/>
        </w:trPr>
        <w:tc>
          <w:tcPr>
            <w:tcW w:w="4163" w:type="dxa"/>
            <w:tcBorders>
              <w:left w:val="double" w:sz="4" w:space="0" w:color="auto"/>
              <w:bottom w:val="double" w:sz="4" w:space="0" w:color="auto"/>
              <w:right w:val="double" w:sz="6" w:space="0" w:color="auto"/>
            </w:tcBorders>
            <w:vAlign w:val="center"/>
          </w:tcPr>
          <w:p w:rsidR="007C20E3" w:rsidRPr="00143F73" w:rsidRDefault="007C20E3" w:rsidP="004061A2">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811" w:type="dxa"/>
            <w:tcBorders>
              <w:left w:val="double" w:sz="6" w:space="0" w:color="auto"/>
              <w:bottom w:val="double" w:sz="4" w:space="0" w:color="auto"/>
            </w:tcBorders>
            <w:vAlign w:val="center"/>
          </w:tcPr>
          <w:p w:rsidR="007C20E3" w:rsidRPr="00143F73" w:rsidRDefault="007C20E3" w:rsidP="004061A2">
            <w:pPr>
              <w:jc w:val="center"/>
              <w:rPr>
                <w:rFonts w:ascii="Arial" w:hAnsi="Arial" w:cs="Arial"/>
                <w:i/>
              </w:rPr>
            </w:pPr>
            <w:r>
              <w:rPr>
                <w:rFonts w:ascii="Arial" w:hAnsi="Arial" w:cs="Arial"/>
                <w:i/>
              </w:rPr>
              <w:t>520</w:t>
            </w:r>
          </w:p>
        </w:tc>
      </w:tr>
      <w:tr w:rsidR="007C20E3" w:rsidRPr="00143F73" w:rsidTr="004061A2">
        <w:trPr>
          <w:trHeight w:val="437"/>
          <w:jc w:val="center"/>
        </w:trPr>
        <w:tc>
          <w:tcPr>
            <w:tcW w:w="4163" w:type="dxa"/>
            <w:tcBorders>
              <w:left w:val="double" w:sz="4" w:space="0" w:color="auto"/>
              <w:right w:val="double" w:sz="6" w:space="0" w:color="auto"/>
            </w:tcBorders>
            <w:vAlign w:val="center"/>
          </w:tcPr>
          <w:p w:rsidR="007C20E3" w:rsidRPr="00143F73" w:rsidRDefault="007C20E3" w:rsidP="004061A2">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811" w:type="dxa"/>
            <w:tcBorders>
              <w:left w:val="double" w:sz="6" w:space="0" w:color="auto"/>
            </w:tcBorders>
            <w:vAlign w:val="center"/>
          </w:tcPr>
          <w:p w:rsidR="007C20E3" w:rsidRPr="00143F73" w:rsidRDefault="007C20E3" w:rsidP="007C20E3">
            <w:pPr>
              <w:jc w:val="center"/>
              <w:rPr>
                <w:rFonts w:ascii="Arial" w:hAnsi="Arial" w:cs="Arial"/>
                <w:i/>
              </w:rPr>
            </w:pPr>
            <w:r>
              <w:rPr>
                <w:rFonts w:ascii="Arial" w:hAnsi="Arial" w:cs="Arial"/>
                <w:i/>
              </w:rPr>
              <w:t>23</w:t>
            </w:r>
            <w:r>
              <w:rPr>
                <w:rFonts w:ascii="Arial" w:hAnsi="Arial" w:cs="Arial"/>
                <w:i/>
              </w:rPr>
              <w:t>,</w:t>
            </w:r>
            <w:r>
              <w:rPr>
                <w:rFonts w:ascii="Arial" w:hAnsi="Arial" w:cs="Arial"/>
                <w:i/>
              </w:rPr>
              <w:t>24</w:t>
            </w:r>
          </w:p>
        </w:tc>
      </w:tr>
      <w:tr w:rsidR="007C20E3" w:rsidRPr="00143F73" w:rsidTr="004061A2">
        <w:trPr>
          <w:trHeight w:val="389"/>
          <w:jc w:val="center"/>
        </w:trPr>
        <w:tc>
          <w:tcPr>
            <w:tcW w:w="4163" w:type="dxa"/>
            <w:tcBorders>
              <w:left w:val="double" w:sz="4" w:space="0" w:color="auto"/>
              <w:right w:val="double" w:sz="6" w:space="0" w:color="auto"/>
            </w:tcBorders>
            <w:vAlign w:val="center"/>
          </w:tcPr>
          <w:p w:rsidR="007C20E3" w:rsidRPr="00143F73" w:rsidRDefault="007C20E3" w:rsidP="004061A2">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811" w:type="dxa"/>
            <w:tcBorders>
              <w:left w:val="double" w:sz="6" w:space="0" w:color="auto"/>
            </w:tcBorders>
            <w:vAlign w:val="center"/>
          </w:tcPr>
          <w:p w:rsidR="007C20E3" w:rsidRPr="00143F73" w:rsidRDefault="007C20E3" w:rsidP="004061A2">
            <w:pPr>
              <w:jc w:val="center"/>
              <w:rPr>
                <w:rFonts w:ascii="Arial" w:hAnsi="Arial" w:cs="Arial"/>
              </w:rPr>
            </w:pPr>
            <w:r>
              <w:rPr>
                <w:rFonts w:ascii="Arial" w:hAnsi="Arial" w:cs="Arial"/>
              </w:rPr>
              <w:t>250</w:t>
            </w:r>
          </w:p>
        </w:tc>
      </w:tr>
      <w:tr w:rsidR="007C20E3" w:rsidRPr="00143F73" w:rsidTr="004061A2">
        <w:trPr>
          <w:trHeight w:val="418"/>
          <w:jc w:val="center"/>
        </w:trPr>
        <w:tc>
          <w:tcPr>
            <w:tcW w:w="4163" w:type="dxa"/>
            <w:tcBorders>
              <w:left w:val="double" w:sz="4" w:space="0" w:color="auto"/>
              <w:bottom w:val="double" w:sz="4" w:space="0" w:color="auto"/>
              <w:right w:val="double" w:sz="6" w:space="0" w:color="auto"/>
            </w:tcBorders>
            <w:vAlign w:val="center"/>
          </w:tcPr>
          <w:p w:rsidR="007C20E3" w:rsidRPr="00143F73" w:rsidRDefault="007C20E3" w:rsidP="004061A2">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811" w:type="dxa"/>
            <w:tcBorders>
              <w:left w:val="double" w:sz="6" w:space="0" w:color="auto"/>
              <w:bottom w:val="double" w:sz="4" w:space="0" w:color="auto"/>
            </w:tcBorders>
            <w:vAlign w:val="center"/>
          </w:tcPr>
          <w:p w:rsidR="007C20E3" w:rsidRPr="00143F73" w:rsidRDefault="007C20E3" w:rsidP="007C20E3">
            <w:pPr>
              <w:jc w:val="center"/>
              <w:rPr>
                <w:rFonts w:ascii="Arial" w:hAnsi="Arial" w:cs="Arial"/>
              </w:rPr>
            </w:pPr>
            <w:r>
              <w:rPr>
                <w:rFonts w:ascii="Arial" w:hAnsi="Arial" w:cs="Arial"/>
              </w:rPr>
              <w:t>1</w:t>
            </w:r>
            <w:r>
              <w:rPr>
                <w:rFonts w:ascii="Arial" w:hAnsi="Arial" w:cs="Arial"/>
              </w:rPr>
              <w:t>2</w:t>
            </w:r>
            <w:r w:rsidRPr="00143F73">
              <w:rPr>
                <w:rFonts w:ascii="Arial" w:hAnsi="Arial" w:cs="Arial"/>
              </w:rPr>
              <w:t>.</w:t>
            </w:r>
            <w:r>
              <w:rPr>
                <w:rFonts w:ascii="Arial" w:hAnsi="Arial" w:cs="Arial"/>
              </w:rPr>
              <w:t>084</w:t>
            </w:r>
            <w:r w:rsidRPr="00143F73">
              <w:rPr>
                <w:rFonts w:ascii="Arial" w:hAnsi="Arial" w:cs="Arial"/>
              </w:rPr>
              <w:t>,</w:t>
            </w:r>
            <w:r>
              <w:rPr>
                <w:rFonts w:ascii="Arial" w:hAnsi="Arial" w:cs="Arial"/>
              </w:rPr>
              <w:t>80</w:t>
            </w:r>
          </w:p>
        </w:tc>
      </w:tr>
    </w:tbl>
    <w:p w:rsidR="007C20E3" w:rsidRPr="00EE7FBB" w:rsidRDefault="007C20E3"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D17E6B">
        <w:rPr>
          <w:rFonts w:ascii="Times New Roman" w:hAnsi="Times New Roman"/>
          <w:bCs/>
          <w:lang w:val="hr-BA"/>
        </w:rPr>
        <w:t>,</w:t>
      </w:r>
      <w:r w:rsidR="00F55D72">
        <w:rPr>
          <w:rFonts w:ascii="Times New Roman" w:hAnsi="Times New Roman"/>
          <w:bCs/>
          <w:lang w:val="hr-BA"/>
        </w:rPr>
        <w:t>Srednja Drinjača,</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lastRenderedPageBreak/>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CD5717">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CD5717">
        <w:rPr>
          <w:rFonts w:ascii="Times New Roman" w:hAnsi="Times New Roman"/>
          <w:b/>
        </w:rPr>
        <w:t>Redovna</w:t>
      </w:r>
      <w:r w:rsidR="00CD5717" w:rsidRPr="00D73C12">
        <w:rPr>
          <w:rFonts w:ascii="Times New Roman" w:hAnsi="Times New Roman"/>
          <w:b/>
        </w:rPr>
        <w:t xml:space="preserve"> </w:t>
      </w:r>
      <w:r w:rsidR="00CD5717">
        <w:rPr>
          <w:rFonts w:ascii="Times New Roman" w:hAnsi="Times New Roman"/>
          <w:b/>
        </w:rPr>
        <w:t xml:space="preserve">i sanitarna </w:t>
      </w:r>
      <w:r w:rsidR="00CD5717" w:rsidRPr="00D73C12">
        <w:rPr>
          <w:rFonts w:ascii="Times New Roman" w:hAnsi="Times New Roman"/>
          <w:b/>
        </w:rPr>
        <w:t xml:space="preserve">sječa,primicanje,izvoz,iznos </w:t>
      </w:r>
      <w:r w:rsidR="00CD5717">
        <w:rPr>
          <w:rFonts w:ascii="Times New Roman" w:hAnsi="Times New Roman"/>
          <w:b/>
        </w:rPr>
        <w:t>ŠDS ,</w:t>
      </w:r>
      <w:r w:rsidR="00CD5717" w:rsidRPr="00D73C12">
        <w:rPr>
          <w:rFonts w:ascii="Times New Roman" w:hAnsi="Times New Roman"/>
          <w:b/>
        </w:rPr>
        <w:t xml:space="preserve">odjeli </w:t>
      </w:r>
      <w:r w:rsidR="00CD5717">
        <w:rPr>
          <w:rFonts w:ascii="Times New Roman" w:hAnsi="Times New Roman"/>
          <w:b/>
        </w:rPr>
        <w:t>6,7,44,105,23,26,22</w:t>
      </w:r>
      <w:r w:rsidR="00F164B2">
        <w:rPr>
          <w:rFonts w:ascii="Times New Roman" w:hAnsi="Times New Roman"/>
          <w:b/>
        </w:rPr>
        <w:t xml:space="preserve"> </w:t>
      </w:r>
      <w:r w:rsidR="00CD5717" w:rsidRPr="00D73C12">
        <w:rPr>
          <w:rFonts w:ascii="Times New Roman" w:hAnsi="Times New Roman"/>
          <w:b/>
        </w:rPr>
        <w:t>ŠG Konjuh</w:t>
      </w:r>
      <w:r w:rsidR="00CD5717"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D5717">
        <w:rPr>
          <w:rFonts w:ascii="Times New Roman" w:hAnsi="Times New Roman"/>
          <w:b/>
        </w:rPr>
        <w:t>29</w:t>
      </w:r>
      <w:r w:rsidRPr="00287EEE">
        <w:rPr>
          <w:rFonts w:ascii="Times New Roman" w:hAnsi="Times New Roman"/>
          <w:b/>
        </w:rPr>
        <w:t>.</w:t>
      </w:r>
      <w:r w:rsidR="00CD5717">
        <w:rPr>
          <w:rFonts w:ascii="Times New Roman" w:hAnsi="Times New Roman"/>
          <w:b/>
        </w:rPr>
        <w:t>10</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CD5717">
        <w:rPr>
          <w:rFonts w:ascii="Times New Roman" w:hAnsi="Times New Roman"/>
          <w:b/>
          <w:lang w:val="bs-Latn-BA"/>
        </w:rPr>
        <w:t>29</w:t>
      </w:r>
      <w:r w:rsidRPr="00A77323">
        <w:rPr>
          <w:rFonts w:ascii="Times New Roman" w:hAnsi="Times New Roman"/>
          <w:b/>
          <w:lang w:val="bs-Latn-BA"/>
        </w:rPr>
        <w:t>.</w:t>
      </w:r>
      <w:r w:rsidR="00CD5717">
        <w:rPr>
          <w:rFonts w:ascii="Times New Roman" w:hAnsi="Times New Roman"/>
          <w:b/>
          <w:lang w:val="bs-Latn-BA"/>
        </w:rPr>
        <w:t>10</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637EF5" w:rsidRDefault="00637EF5" w:rsidP="009A1A3F">
      <w:pPr>
        <w:spacing w:after="0"/>
        <w:jc w:val="both"/>
        <w:rPr>
          <w:rFonts w:ascii="Times New Roman" w:hAnsi="Times New Roman"/>
          <w:b/>
        </w:rPr>
      </w:pPr>
    </w:p>
    <w:p w:rsidR="00637EF5" w:rsidRDefault="00637EF5"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164B2">
        <w:rPr>
          <w:rFonts w:ascii="Times New Roman" w:hAnsi="Times New Roman"/>
        </w:rPr>
        <w:t>29</w:t>
      </w:r>
      <w:r>
        <w:rPr>
          <w:rFonts w:ascii="Times New Roman" w:hAnsi="Times New Roman"/>
        </w:rPr>
        <w:t>.</w:t>
      </w:r>
      <w:r w:rsidR="00F164B2">
        <w:rPr>
          <w:rFonts w:ascii="Times New Roman" w:hAnsi="Times New Roman"/>
        </w:rPr>
        <w:t>10</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164B2">
        <w:rPr>
          <w:rFonts w:ascii="Times New Roman" w:hAnsi="Times New Roman"/>
        </w:rPr>
        <w:t>29</w:t>
      </w:r>
      <w:r>
        <w:rPr>
          <w:rFonts w:ascii="Times New Roman" w:hAnsi="Times New Roman"/>
        </w:rPr>
        <w:t>.</w:t>
      </w:r>
      <w:r w:rsidR="00F164B2">
        <w:rPr>
          <w:rFonts w:ascii="Times New Roman" w:hAnsi="Times New Roman"/>
        </w:rPr>
        <w:t>10</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AC19FF"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p>
    <w:p w:rsidR="00F164B2" w:rsidRDefault="00F164B2" w:rsidP="00F164B2">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w:t>
      </w:r>
      <w:r>
        <w:rPr>
          <w:rFonts w:ascii="Times New Roman" w:hAnsi="Times New Roman"/>
          <w:sz w:val="24"/>
          <w:szCs w:val="24"/>
        </w:rPr>
        <w:t>4</w:t>
      </w:r>
      <w:r>
        <w:rPr>
          <w:rFonts w:ascii="Times New Roman" w:hAnsi="Times New Roman"/>
          <w:sz w:val="24"/>
          <w:szCs w:val="24"/>
        </w:rPr>
        <w:t xml:space="preserve"> </w:t>
      </w:r>
      <w:r w:rsidRPr="002E6BE1">
        <w:rPr>
          <w:rFonts w:ascii="Times New Roman" w:hAnsi="Times New Roman"/>
          <w:sz w:val="24"/>
          <w:szCs w:val="24"/>
        </w:rPr>
        <w:t xml:space="preserve">______________KM </w:t>
      </w:r>
    </w:p>
    <w:p w:rsidR="00F164B2" w:rsidRDefault="00F164B2" w:rsidP="00F164B2">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w:t>
      </w:r>
      <w:r>
        <w:rPr>
          <w:rFonts w:ascii="Times New Roman" w:hAnsi="Times New Roman"/>
          <w:sz w:val="24"/>
          <w:szCs w:val="24"/>
        </w:rPr>
        <w:t>5</w:t>
      </w:r>
      <w:r>
        <w:rPr>
          <w:rFonts w:ascii="Times New Roman" w:hAnsi="Times New Roman"/>
          <w:sz w:val="24"/>
          <w:szCs w:val="24"/>
        </w:rPr>
        <w:t xml:space="preserve"> </w:t>
      </w:r>
      <w:r w:rsidRPr="002E6BE1">
        <w:rPr>
          <w:rFonts w:ascii="Times New Roman" w:hAnsi="Times New Roman"/>
          <w:sz w:val="24"/>
          <w:szCs w:val="24"/>
        </w:rPr>
        <w:t xml:space="preserve">______________KM </w:t>
      </w:r>
    </w:p>
    <w:p w:rsidR="00F164B2" w:rsidRDefault="00F164B2" w:rsidP="00F164B2">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w:t>
      </w:r>
      <w:r>
        <w:rPr>
          <w:rFonts w:ascii="Times New Roman" w:hAnsi="Times New Roman"/>
          <w:sz w:val="24"/>
          <w:szCs w:val="24"/>
        </w:rPr>
        <w:t>6</w:t>
      </w:r>
      <w:r>
        <w:rPr>
          <w:rFonts w:ascii="Times New Roman" w:hAnsi="Times New Roman"/>
          <w:sz w:val="24"/>
          <w:szCs w:val="24"/>
        </w:rPr>
        <w:t xml:space="preserve"> </w:t>
      </w:r>
      <w:r w:rsidRPr="002E6BE1">
        <w:rPr>
          <w:rFonts w:ascii="Times New Roman" w:hAnsi="Times New Roman"/>
          <w:sz w:val="24"/>
          <w:szCs w:val="24"/>
        </w:rPr>
        <w:t xml:space="preserve">______________KM </w:t>
      </w:r>
    </w:p>
    <w:p w:rsidR="00AC19FF" w:rsidRDefault="00AC19FF" w:rsidP="009A2AA0">
      <w:pPr>
        <w:tabs>
          <w:tab w:val="left" w:pos="3801"/>
        </w:tabs>
        <w:spacing w:after="0" w:line="20" w:lineRule="atLeast"/>
        <w:rPr>
          <w:rFonts w:ascii="Times New Roman" w:hAnsi="Times New Roman"/>
          <w:sz w:val="24"/>
          <w:szCs w:val="24"/>
        </w:rPr>
      </w:pP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790184" w:rsidRDefault="00790184"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3DEF" w:rsidRDefault="00E13DE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13DEF" w:rsidRPr="00561000" w:rsidTr="00E13DEF">
        <w:trPr>
          <w:trHeight w:val="908"/>
          <w:jc w:val="center"/>
        </w:trPr>
        <w:tc>
          <w:tcPr>
            <w:tcW w:w="540" w:type="dxa"/>
            <w:vMerge w:val="restart"/>
            <w:tcBorders>
              <w:top w:val="single" w:sz="4" w:space="0" w:color="auto"/>
              <w:left w:val="single" w:sz="4" w:space="0" w:color="auto"/>
              <w:right w:val="single" w:sz="4" w:space="0" w:color="auto"/>
            </w:tcBorders>
            <w:vAlign w:val="center"/>
            <w:hideMark/>
          </w:tcPr>
          <w:p w:rsidR="00E13DEF" w:rsidRPr="00561000" w:rsidRDefault="00E13DEF"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E13DEF" w:rsidRPr="00561000" w:rsidRDefault="00E13DEF" w:rsidP="00A731D6">
            <w:pPr>
              <w:spacing w:after="0"/>
              <w:jc w:val="center"/>
              <w:rPr>
                <w:rFonts w:eastAsia="Arial Unicode MS"/>
                <w:lang w:val="en-GB"/>
              </w:rPr>
            </w:pPr>
          </w:p>
        </w:tc>
        <w:tc>
          <w:tcPr>
            <w:tcW w:w="3147" w:type="dxa"/>
            <w:vMerge w:val="restart"/>
            <w:tcBorders>
              <w:top w:val="single" w:sz="4" w:space="0" w:color="auto"/>
              <w:left w:val="single" w:sz="4" w:space="0" w:color="auto"/>
              <w:right w:val="single" w:sz="4" w:space="0" w:color="auto"/>
            </w:tcBorders>
            <w:vAlign w:val="center"/>
            <w:hideMark/>
          </w:tcPr>
          <w:p w:rsidR="00E13DEF" w:rsidRPr="00143F73" w:rsidRDefault="00E13DEF" w:rsidP="00E13DEF">
            <w:pPr>
              <w:jc w:val="center"/>
              <w:rPr>
                <w:rFonts w:ascii="Arial" w:hAnsi="Arial" w:cs="Arial"/>
                <w:b/>
              </w:rPr>
            </w:pP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w:t>
            </w:r>
            <w:r>
              <w:rPr>
                <w:rFonts w:ascii="Arial" w:hAnsi="Arial" w:cs="Arial"/>
                <w:b/>
              </w:rPr>
              <w:t xml:space="preserve"> tvrdi  put u šumariji Gostelja odjel 6,7</w:t>
            </w:r>
          </w:p>
          <w:p w:rsidR="00E13DEF" w:rsidRPr="00616AD8" w:rsidRDefault="00E13DEF" w:rsidP="00257460">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E13DEF" w:rsidRDefault="00E13DEF" w:rsidP="00A731D6">
            <w:pPr>
              <w:spacing w:after="0"/>
              <w:jc w:val="center"/>
              <w:rPr>
                <w:rFonts w:ascii="Times New Roman" w:hAnsi="Times New Roman"/>
                <w:lang w:val="hr-BA"/>
              </w:rPr>
            </w:pPr>
          </w:p>
          <w:p w:rsidR="00E13DEF" w:rsidRDefault="00E13DEF" w:rsidP="00E13DEF">
            <w:pPr>
              <w:spacing w:after="0"/>
              <w:jc w:val="center"/>
              <w:rPr>
                <w:rFonts w:ascii="Times New Roman" w:hAnsi="Times New Roman"/>
                <w:lang w:val="hr-BA"/>
              </w:rPr>
            </w:pPr>
            <w:r>
              <w:rPr>
                <w:rFonts w:ascii="Times New Roman" w:hAnsi="Times New Roman"/>
                <w:lang w:val="hr-BA"/>
              </w:rPr>
              <w:t>Odjel 6 – 671m</w:t>
            </w:r>
            <w:r w:rsidRPr="00E13DEF">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E13DEF" w:rsidRPr="00561000" w:rsidRDefault="00E13DEF" w:rsidP="00A731D6">
            <w:pPr>
              <w:spacing w:after="0"/>
              <w:rPr>
                <w:rFonts w:eastAsia="Arial Unicode MS"/>
                <w:lang w:val="en-GB"/>
              </w:rPr>
            </w:pPr>
          </w:p>
        </w:tc>
        <w:tc>
          <w:tcPr>
            <w:tcW w:w="1843" w:type="dxa"/>
            <w:vMerge w:val="restart"/>
            <w:tcBorders>
              <w:top w:val="single" w:sz="4" w:space="0" w:color="auto"/>
              <w:left w:val="single" w:sz="4" w:space="0" w:color="auto"/>
              <w:right w:val="single" w:sz="4" w:space="0" w:color="auto"/>
            </w:tcBorders>
            <w:vAlign w:val="center"/>
            <w:hideMark/>
          </w:tcPr>
          <w:p w:rsidR="00E13DEF" w:rsidRPr="00561000" w:rsidRDefault="00E13DEF" w:rsidP="00A731D6">
            <w:pPr>
              <w:spacing w:after="0"/>
              <w:rPr>
                <w:rFonts w:eastAsia="Arial Unicode MS"/>
                <w:lang w:val="en-GB"/>
              </w:rPr>
            </w:pPr>
          </w:p>
        </w:tc>
      </w:tr>
      <w:tr w:rsidR="00E13DEF" w:rsidRPr="00561000" w:rsidTr="00E11615">
        <w:trPr>
          <w:trHeight w:val="1025"/>
          <w:jc w:val="center"/>
        </w:trPr>
        <w:tc>
          <w:tcPr>
            <w:tcW w:w="540" w:type="dxa"/>
            <w:vMerge/>
            <w:tcBorders>
              <w:left w:val="single" w:sz="4" w:space="0" w:color="auto"/>
              <w:right w:val="single" w:sz="4" w:space="0" w:color="auto"/>
            </w:tcBorders>
            <w:vAlign w:val="center"/>
          </w:tcPr>
          <w:p w:rsidR="00E13DEF" w:rsidRDefault="00E13DEF" w:rsidP="00A731D6">
            <w:pPr>
              <w:spacing w:after="0"/>
              <w:jc w:val="center"/>
              <w:rPr>
                <w:rFonts w:eastAsia="Arial Unicode MS"/>
                <w:lang w:val="en-GB"/>
              </w:rPr>
            </w:pPr>
          </w:p>
        </w:tc>
        <w:tc>
          <w:tcPr>
            <w:tcW w:w="3147" w:type="dxa"/>
            <w:vMerge/>
            <w:tcBorders>
              <w:left w:val="single" w:sz="4" w:space="0" w:color="auto"/>
              <w:right w:val="single" w:sz="4" w:space="0" w:color="auto"/>
            </w:tcBorders>
            <w:vAlign w:val="center"/>
          </w:tcPr>
          <w:p w:rsidR="00E13DEF" w:rsidRPr="00143F73" w:rsidRDefault="00E13DEF" w:rsidP="00E13DEF">
            <w:pPr>
              <w:jc w:val="center"/>
              <w:rPr>
                <w:rFonts w:ascii="Arial" w:hAnsi="Arial" w:cs="Arial"/>
                <w:b/>
                <w:i/>
                <w:u w:val="single"/>
              </w:rPr>
            </w:pPr>
          </w:p>
        </w:tc>
        <w:tc>
          <w:tcPr>
            <w:tcW w:w="1701" w:type="dxa"/>
            <w:tcBorders>
              <w:top w:val="single" w:sz="4" w:space="0" w:color="auto"/>
              <w:left w:val="single" w:sz="4" w:space="0" w:color="auto"/>
              <w:right w:val="single" w:sz="4" w:space="0" w:color="auto"/>
            </w:tcBorders>
            <w:vAlign w:val="center"/>
          </w:tcPr>
          <w:p w:rsidR="00E13DEF" w:rsidRDefault="00E13DEF" w:rsidP="00E13DEF">
            <w:pPr>
              <w:spacing w:after="0"/>
              <w:jc w:val="center"/>
              <w:rPr>
                <w:rFonts w:ascii="Times New Roman" w:hAnsi="Times New Roman"/>
                <w:lang w:val="hr-BA"/>
              </w:rPr>
            </w:pPr>
            <w:r>
              <w:rPr>
                <w:rFonts w:ascii="Times New Roman" w:hAnsi="Times New Roman"/>
                <w:lang w:val="hr-BA"/>
              </w:rPr>
              <w:t>Odjel 7 – 512 m</w:t>
            </w:r>
            <w:r w:rsidRPr="00E13DEF">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tcPr>
          <w:p w:rsidR="00E13DEF" w:rsidRPr="00561000" w:rsidRDefault="00E13DEF" w:rsidP="00A731D6">
            <w:pPr>
              <w:spacing w:after="0"/>
              <w:rPr>
                <w:rFonts w:eastAsia="Arial Unicode MS"/>
                <w:lang w:val="en-GB"/>
              </w:rPr>
            </w:pPr>
          </w:p>
        </w:tc>
        <w:tc>
          <w:tcPr>
            <w:tcW w:w="1843" w:type="dxa"/>
            <w:vMerge/>
            <w:tcBorders>
              <w:left w:val="single" w:sz="4" w:space="0" w:color="auto"/>
              <w:right w:val="single" w:sz="4" w:space="0" w:color="auto"/>
            </w:tcBorders>
            <w:vAlign w:val="center"/>
          </w:tcPr>
          <w:p w:rsidR="00E13DEF" w:rsidRPr="00561000" w:rsidRDefault="00E13DEF"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E13DEF" w:rsidP="00E13DEF">
            <w:pPr>
              <w:spacing w:after="0"/>
              <w:jc w:val="center"/>
              <w:rPr>
                <w:rFonts w:ascii="Times New Roman" w:hAnsi="Times New Roman"/>
                <w:vertAlign w:val="superscript"/>
                <w:lang w:val="hr-BA"/>
              </w:rPr>
            </w:pPr>
            <w:r>
              <w:rPr>
                <w:rFonts w:ascii="Times New Roman" w:hAnsi="Times New Roman"/>
                <w:lang w:val="hr-BA"/>
              </w:rPr>
              <w:t>Odjel 6 – 335m</w:t>
            </w:r>
            <w:r w:rsidRPr="00E13DEF">
              <w:rPr>
                <w:rFonts w:ascii="Times New Roman" w:hAnsi="Times New Roman"/>
                <w:vertAlign w:val="superscript"/>
                <w:lang w:val="hr-BA"/>
              </w:rPr>
              <w:t>3</w:t>
            </w:r>
          </w:p>
          <w:p w:rsidR="00E13DEF" w:rsidRDefault="00E13DEF" w:rsidP="00E13DEF">
            <w:pPr>
              <w:spacing w:after="0"/>
              <w:jc w:val="center"/>
              <w:rPr>
                <w:rFonts w:ascii="Times New Roman" w:hAnsi="Times New Roman"/>
                <w:vertAlign w:val="superscript"/>
                <w:lang w:val="hr-BA"/>
              </w:rPr>
            </w:pPr>
            <w:r>
              <w:rPr>
                <w:rFonts w:ascii="Times New Roman" w:hAnsi="Times New Roman"/>
                <w:lang w:val="hr-BA"/>
              </w:rPr>
              <w:t>Odjel 7 – 256m</w:t>
            </w:r>
            <w:r w:rsidRPr="00E13DEF">
              <w:rPr>
                <w:rFonts w:ascii="Times New Roman" w:hAnsi="Times New Roman"/>
                <w:vertAlign w:val="superscript"/>
                <w:lang w:val="hr-BA"/>
              </w:rPr>
              <w:t>3</w:t>
            </w:r>
          </w:p>
          <w:p w:rsidR="00E13DEF" w:rsidRDefault="00E13DEF" w:rsidP="00E13DEF">
            <w:pPr>
              <w:spacing w:after="0"/>
              <w:jc w:val="center"/>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22FF5" w:rsidRPr="00143F73" w:rsidRDefault="00522FF5" w:rsidP="00522FF5">
            <w:pPr>
              <w:jc w:val="center"/>
              <w:rPr>
                <w:rFonts w:ascii="Arial" w:hAnsi="Arial" w:cs="Arial"/>
                <w:b/>
              </w:rPr>
            </w:pPr>
            <w:r>
              <w:rPr>
                <w:rFonts w:ascii="Arial" w:hAnsi="Arial" w:cs="Arial"/>
                <w:b/>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p w:rsidR="00B21AD5" w:rsidRPr="00616AD8" w:rsidRDefault="004B7BC9" w:rsidP="00B21AD5">
            <w:pPr>
              <w:spacing w:after="0"/>
              <w:jc w:val="center"/>
              <w:rPr>
                <w:rFonts w:ascii="Times New Roman" w:hAnsi="Times New Roman"/>
                <w:lang w:eastAsia="hr-HR"/>
              </w:rPr>
            </w:pPr>
            <w:r>
              <w:rPr>
                <w:rFonts w:ascii="Times New Roman" w:hAnsi="Times New Roman"/>
                <w:lang w:eastAsia="hr-HR"/>
              </w:rPr>
              <w:t>Odjel 44,</w:t>
            </w:r>
            <w:r w:rsidR="00522FF5">
              <w:rPr>
                <w:rFonts w:ascii="Times New Roman" w:hAnsi="Times New Roman"/>
                <w:lang w:eastAsia="hr-HR"/>
              </w:rPr>
              <w:t>Srednja Drinjača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522FF5" w:rsidP="00B21AD5">
            <w:pPr>
              <w:spacing w:after="0"/>
              <w:jc w:val="center"/>
              <w:rPr>
                <w:rFonts w:ascii="Times New Roman" w:hAnsi="Times New Roman"/>
                <w:lang w:val="hr-BA"/>
              </w:rPr>
            </w:pPr>
            <w:r>
              <w:rPr>
                <w:rFonts w:ascii="Times New Roman" w:hAnsi="Times New Roman"/>
                <w:lang w:val="hr-BA"/>
              </w:rPr>
              <w:t>717</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522FF5" w:rsidP="00B21AD5">
            <w:pPr>
              <w:spacing w:after="0"/>
              <w:jc w:val="center"/>
              <w:rPr>
                <w:rFonts w:ascii="Times New Roman" w:hAnsi="Times New Roman"/>
                <w:lang w:val="hr-BA"/>
              </w:rPr>
            </w:pPr>
            <w:r>
              <w:rPr>
                <w:rFonts w:ascii="Times New Roman" w:hAnsi="Times New Roman"/>
                <w:lang w:val="hr-BA"/>
              </w:rPr>
              <w:t>358</w:t>
            </w:r>
            <w:r w:rsidR="00B21AD5">
              <w:rPr>
                <w:rFonts w:ascii="Times New Roman" w:hAnsi="Times New Roman"/>
                <w:lang w:val="hr-BA"/>
              </w:rPr>
              <w:t xml:space="preserve"> m</w:t>
            </w:r>
            <w:r w:rsidR="00B21AD5">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532128" w:rsidRDefault="00532128" w:rsidP="00385A40">
      <w:pPr>
        <w:jc w:val="center"/>
        <w:rPr>
          <w:b/>
          <w:lang w:val="it-IT"/>
        </w:rPr>
      </w:pPr>
    </w:p>
    <w:p w:rsidR="00532128" w:rsidRDefault="00532128" w:rsidP="00385A40">
      <w:pPr>
        <w:jc w:val="center"/>
        <w:rPr>
          <w:b/>
          <w:lang w:val="it-IT"/>
        </w:rPr>
      </w:pPr>
    </w:p>
    <w:p w:rsidR="00532128" w:rsidRDefault="00532128" w:rsidP="00385A40">
      <w:pPr>
        <w:jc w:val="center"/>
        <w:rPr>
          <w:b/>
          <w:lang w:val="it-IT"/>
        </w:rPr>
      </w:pPr>
    </w:p>
    <w:p w:rsidR="00385A40" w:rsidRPr="00D0492E" w:rsidRDefault="00385A40" w:rsidP="00385A40">
      <w:pPr>
        <w:jc w:val="center"/>
        <w:rPr>
          <w:b/>
          <w:lang w:val="it-IT"/>
        </w:rPr>
      </w:pPr>
      <w:r w:rsidRPr="00D0492E">
        <w:rPr>
          <w:b/>
          <w:lang w:val="it-IT"/>
        </w:rPr>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B7BC9" w:rsidRPr="00143F73" w:rsidRDefault="004B7BC9" w:rsidP="004B7BC9">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Pr>
                <w:rFonts w:ascii="Arial" w:hAnsi="Arial" w:cs="Arial"/>
                <w:b/>
              </w:rPr>
              <w:t xml:space="preserve">Sanitarna </w:t>
            </w:r>
            <w:r>
              <w:rPr>
                <w:rFonts w:ascii="Arial" w:hAnsi="Arial" w:cs="Arial"/>
                <w:b/>
                <w:i/>
                <w:u w:val="single"/>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 tvrdi  put:</w:t>
            </w:r>
          </w:p>
          <w:p w:rsidR="00B21AD5" w:rsidRPr="00616AD8" w:rsidRDefault="004B7BC9" w:rsidP="009A4E87">
            <w:pPr>
              <w:spacing w:after="0"/>
              <w:jc w:val="center"/>
              <w:rPr>
                <w:rFonts w:ascii="Times New Roman" w:hAnsi="Times New Roman"/>
                <w:lang w:eastAsia="hr-HR"/>
              </w:rPr>
            </w:pPr>
            <w:r>
              <w:rPr>
                <w:rFonts w:ascii="Times New Roman" w:hAnsi="Times New Roman"/>
                <w:lang w:eastAsia="hr-HR"/>
              </w:rPr>
              <w:t>Odjel 26, Gornja Drinjača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4B7BC9" w:rsidP="00B21AD5">
            <w:pPr>
              <w:spacing w:after="0"/>
              <w:jc w:val="center"/>
              <w:rPr>
                <w:rFonts w:ascii="Times New Roman" w:hAnsi="Times New Roman"/>
                <w:lang w:val="hr-BA"/>
              </w:rPr>
            </w:pPr>
            <w:r>
              <w:rPr>
                <w:rFonts w:ascii="Times New Roman" w:hAnsi="Times New Roman"/>
                <w:lang w:val="hr-BA"/>
              </w:rPr>
              <w:t>779</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4B7BC9" w:rsidP="000116EC">
            <w:pPr>
              <w:spacing w:after="0"/>
              <w:jc w:val="center"/>
              <w:rPr>
                <w:rFonts w:eastAsia="Arial Unicode MS"/>
                <w:lang w:val="en-GB"/>
              </w:rPr>
            </w:pPr>
            <w:r>
              <w:rPr>
                <w:rFonts w:ascii="Times New Roman" w:hAnsi="Times New Roman"/>
                <w:lang w:val="hr-BA"/>
              </w:rPr>
              <w:t>20</w:t>
            </w:r>
            <w:r w:rsidR="00532128">
              <w:rPr>
                <w:rFonts w:ascii="Times New Roman" w:hAnsi="Times New Roman"/>
                <w:lang w:val="hr-BA"/>
              </w:rPr>
              <w:t>0</w:t>
            </w:r>
            <w:r w:rsidR="009A4E87">
              <w:rPr>
                <w:rFonts w:ascii="Times New Roman" w:hAnsi="Times New Roman"/>
                <w:lang w:val="hr-BA"/>
              </w:rPr>
              <w:t xml:space="preserve"> m</w:t>
            </w:r>
            <w:r w:rsidR="009A4E87">
              <w:rPr>
                <w:rFonts w:ascii="Times New Roman" w:hAnsi="Times New Roman"/>
                <w:vertAlign w:val="superscript"/>
                <w:lang w:val="hr-BA"/>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205C85" w:rsidRDefault="00205C85">
      <w:r>
        <w:br w:type="page"/>
      </w:r>
    </w:p>
    <w:p w:rsidR="00205C85" w:rsidRDefault="00205C85" w:rsidP="00205C85">
      <w:pPr>
        <w:jc w:val="center"/>
        <w:rPr>
          <w:b/>
          <w:lang w:val="it-IT"/>
        </w:rPr>
      </w:pPr>
    </w:p>
    <w:p w:rsidR="00205C85" w:rsidRDefault="00205C85" w:rsidP="00205C85">
      <w:pPr>
        <w:jc w:val="center"/>
        <w:rPr>
          <w:b/>
          <w:lang w:val="it-IT"/>
        </w:rPr>
      </w:pPr>
    </w:p>
    <w:p w:rsidR="00205C85" w:rsidRPr="00D0492E" w:rsidRDefault="00205C85" w:rsidP="00205C85">
      <w:pPr>
        <w:jc w:val="center"/>
        <w:rPr>
          <w:b/>
          <w:lang w:val="it-IT"/>
        </w:rPr>
      </w:pPr>
      <w:r w:rsidRPr="00D0492E">
        <w:rPr>
          <w:b/>
          <w:lang w:val="it-IT"/>
        </w:rPr>
        <w:t>OBRAZAC ZA CIJENU PONUDE</w:t>
      </w:r>
      <w:r>
        <w:rPr>
          <w:b/>
          <w:lang w:val="it-IT"/>
        </w:rPr>
        <w:t xml:space="preserve"> </w:t>
      </w:r>
    </w:p>
    <w:p w:rsidR="00205C85" w:rsidRPr="001D4106" w:rsidRDefault="00205C85" w:rsidP="00205C85">
      <w:pPr>
        <w:jc w:val="center"/>
        <w:rPr>
          <w:b/>
          <w:i/>
          <w:lang w:val="it-IT"/>
        </w:rPr>
      </w:pPr>
      <w:r w:rsidRPr="001D4106">
        <w:rPr>
          <w:b/>
          <w:i/>
          <w:lang w:val="it-IT"/>
        </w:rPr>
        <w:t xml:space="preserve">LOT </w:t>
      </w:r>
      <w:r>
        <w:rPr>
          <w:b/>
          <w:i/>
          <w:lang w:val="it-IT"/>
        </w:rPr>
        <w:t>4</w:t>
      </w:r>
    </w:p>
    <w:p w:rsidR="00205C85" w:rsidRPr="00D0492E" w:rsidRDefault="00205C85" w:rsidP="00205C85">
      <w:pPr>
        <w:jc w:val="both"/>
        <w:rPr>
          <w:lang w:val="it-IT"/>
        </w:rPr>
      </w:pPr>
      <w:r w:rsidRPr="00D0492E">
        <w:rPr>
          <w:lang w:val="it-IT"/>
        </w:rPr>
        <w:t xml:space="preserve">Naziv </w:t>
      </w:r>
      <w:r>
        <w:rPr>
          <w:lang w:val="it-IT"/>
        </w:rPr>
        <w:t>ponuđača</w:t>
      </w:r>
      <w:r w:rsidRPr="00D0492E">
        <w:rPr>
          <w:lang w:val="it-IT"/>
        </w:rPr>
        <w:t>: _____________________</w:t>
      </w:r>
    </w:p>
    <w:p w:rsidR="00205C85" w:rsidRDefault="00205C85" w:rsidP="00205C85">
      <w:pPr>
        <w:jc w:val="both"/>
        <w:rPr>
          <w:lang w:val="en-GB"/>
        </w:rPr>
      </w:pPr>
    </w:p>
    <w:p w:rsidR="00205C85" w:rsidRPr="00585565" w:rsidRDefault="00205C85" w:rsidP="00205C85">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05C85" w:rsidRPr="00561000" w:rsidTr="004061A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05C85" w:rsidRPr="00561000" w:rsidRDefault="00205C85" w:rsidP="004061A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05C85" w:rsidRPr="00561000" w:rsidRDefault="00205C85" w:rsidP="004061A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05C85" w:rsidRPr="00561000" w:rsidRDefault="00205C85" w:rsidP="004061A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05C85" w:rsidRPr="00561000" w:rsidRDefault="00205C85" w:rsidP="004061A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05C85" w:rsidRPr="00561000" w:rsidRDefault="00205C85" w:rsidP="004061A2">
            <w:pPr>
              <w:spacing w:after="0"/>
              <w:jc w:val="center"/>
              <w:rPr>
                <w:rFonts w:eastAsia="Arial Unicode MS"/>
                <w:lang w:val="en-GB"/>
              </w:rPr>
            </w:pPr>
            <w:r>
              <w:rPr>
                <w:rFonts w:eastAsia="Arial Unicode MS"/>
                <w:lang w:val="en-GB"/>
              </w:rPr>
              <w:t>5</w:t>
            </w:r>
          </w:p>
        </w:tc>
      </w:tr>
      <w:tr w:rsidR="00205C85" w:rsidRPr="00561000" w:rsidTr="004061A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05C85" w:rsidRPr="00561000" w:rsidRDefault="00205C85" w:rsidP="004061A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05C85" w:rsidRPr="00561000" w:rsidRDefault="00205C85" w:rsidP="004061A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05C85" w:rsidRPr="00561000" w:rsidRDefault="00205C85" w:rsidP="004061A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5C85" w:rsidRPr="00561000" w:rsidRDefault="00205C85" w:rsidP="004061A2">
            <w:pPr>
              <w:spacing w:after="0"/>
              <w:jc w:val="center"/>
              <w:rPr>
                <w:rFonts w:eastAsia="Arial Unicode MS"/>
                <w:lang w:val="en-GB"/>
              </w:rPr>
            </w:pPr>
            <w:proofErr w:type="spellStart"/>
            <w:r w:rsidRPr="00561000">
              <w:rPr>
                <w:rFonts w:eastAsia="Arial Unicode MS"/>
                <w:lang w:val="en-GB"/>
              </w:rPr>
              <w:t>Količina</w:t>
            </w:r>
            <w:proofErr w:type="spellEnd"/>
          </w:p>
          <w:p w:rsidR="00205C85" w:rsidRPr="00561000" w:rsidRDefault="00205C85" w:rsidP="004061A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05C85" w:rsidRPr="00561000" w:rsidRDefault="00205C85" w:rsidP="004061A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05C85" w:rsidRPr="00561000" w:rsidRDefault="00205C85" w:rsidP="004061A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5C85" w:rsidRPr="00561000" w:rsidRDefault="00205C85" w:rsidP="004061A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05C85" w:rsidRPr="00561000" w:rsidTr="004061A2">
        <w:trPr>
          <w:trHeight w:val="1026"/>
          <w:jc w:val="center"/>
        </w:trPr>
        <w:tc>
          <w:tcPr>
            <w:tcW w:w="540" w:type="dxa"/>
            <w:tcBorders>
              <w:top w:val="single" w:sz="4" w:space="0" w:color="auto"/>
              <w:left w:val="single" w:sz="4" w:space="0" w:color="auto"/>
              <w:right w:val="single" w:sz="4" w:space="0" w:color="auto"/>
            </w:tcBorders>
            <w:vAlign w:val="center"/>
            <w:hideMark/>
          </w:tcPr>
          <w:p w:rsidR="00205C85" w:rsidRPr="00561000" w:rsidRDefault="00205C85" w:rsidP="004061A2">
            <w:pPr>
              <w:spacing w:after="0"/>
              <w:jc w:val="center"/>
              <w:rPr>
                <w:rFonts w:eastAsia="Arial Unicode MS"/>
                <w:lang w:val="en-GB"/>
              </w:rPr>
            </w:pPr>
            <w:r>
              <w:rPr>
                <w:rFonts w:eastAsia="Arial Unicode MS"/>
                <w:lang w:val="en-GB"/>
              </w:rPr>
              <w:t>1</w:t>
            </w:r>
            <w:r w:rsidRPr="00561000">
              <w:rPr>
                <w:rFonts w:eastAsia="Arial Unicode MS"/>
                <w:lang w:val="en-GB"/>
              </w:rPr>
              <w:t>.</w:t>
            </w:r>
          </w:p>
          <w:p w:rsidR="00205C85" w:rsidRPr="00561000" w:rsidRDefault="00205C85" w:rsidP="004061A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05C85" w:rsidRPr="00143F73" w:rsidRDefault="00205C85" w:rsidP="004061A2">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Pr>
                <w:rFonts w:ascii="Arial" w:hAnsi="Arial" w:cs="Arial"/>
                <w:b/>
              </w:rPr>
              <w:t xml:space="preserve">Sanitarna </w:t>
            </w:r>
            <w:r>
              <w:rPr>
                <w:rFonts w:ascii="Arial" w:hAnsi="Arial" w:cs="Arial"/>
                <w:b/>
                <w:i/>
                <w:u w:val="single"/>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 tvrdi  put:</w:t>
            </w:r>
          </w:p>
          <w:p w:rsidR="00205C85" w:rsidRPr="00616AD8" w:rsidRDefault="00205C85" w:rsidP="00205C85">
            <w:pPr>
              <w:spacing w:after="0"/>
              <w:jc w:val="center"/>
              <w:rPr>
                <w:rFonts w:ascii="Times New Roman" w:hAnsi="Times New Roman"/>
                <w:lang w:eastAsia="hr-HR"/>
              </w:rPr>
            </w:pPr>
            <w:r>
              <w:rPr>
                <w:rFonts w:ascii="Times New Roman" w:hAnsi="Times New Roman"/>
                <w:lang w:eastAsia="hr-HR"/>
              </w:rPr>
              <w:t>Odjel 2</w:t>
            </w:r>
            <w:r>
              <w:rPr>
                <w:rFonts w:ascii="Times New Roman" w:hAnsi="Times New Roman"/>
                <w:lang w:eastAsia="hr-HR"/>
              </w:rPr>
              <w:t>2</w:t>
            </w:r>
            <w:r>
              <w:rPr>
                <w:rFonts w:ascii="Times New Roman" w:hAnsi="Times New Roman"/>
                <w:lang w:eastAsia="hr-HR"/>
              </w:rPr>
              <w:t>, Gornja Drinjača</w:t>
            </w:r>
          </w:p>
        </w:tc>
        <w:tc>
          <w:tcPr>
            <w:tcW w:w="1701" w:type="dxa"/>
            <w:tcBorders>
              <w:top w:val="single" w:sz="4" w:space="0" w:color="auto"/>
              <w:left w:val="single" w:sz="4" w:space="0" w:color="auto"/>
              <w:right w:val="single" w:sz="4" w:space="0" w:color="auto"/>
            </w:tcBorders>
            <w:vAlign w:val="center"/>
            <w:hideMark/>
          </w:tcPr>
          <w:p w:rsidR="00205C85" w:rsidRDefault="00205C85" w:rsidP="004061A2">
            <w:pPr>
              <w:spacing w:after="0"/>
              <w:jc w:val="center"/>
              <w:rPr>
                <w:rFonts w:ascii="Times New Roman" w:hAnsi="Times New Roman"/>
                <w:lang w:val="hr-BA"/>
              </w:rPr>
            </w:pPr>
          </w:p>
          <w:p w:rsidR="00205C85" w:rsidRDefault="00205C85" w:rsidP="004061A2">
            <w:pPr>
              <w:spacing w:after="0"/>
              <w:jc w:val="center"/>
              <w:rPr>
                <w:rFonts w:ascii="Times New Roman" w:hAnsi="Times New Roman"/>
                <w:lang w:val="hr-BA"/>
              </w:rPr>
            </w:pPr>
            <w:r>
              <w:rPr>
                <w:rFonts w:ascii="Times New Roman" w:hAnsi="Times New Roman"/>
                <w:lang w:val="hr-BA"/>
              </w:rPr>
              <w:t>2148</w:t>
            </w:r>
            <w:r>
              <w:rPr>
                <w:rFonts w:ascii="Times New Roman" w:hAnsi="Times New Roman"/>
                <w:lang w:val="hr-BA"/>
              </w:rPr>
              <w:t xml:space="preserve"> m</w:t>
            </w:r>
            <w:r>
              <w:rPr>
                <w:rFonts w:ascii="Times New Roman" w:hAnsi="Times New Roman"/>
                <w:vertAlign w:val="superscript"/>
                <w:lang w:val="hr-BA"/>
              </w:rPr>
              <w:t>3</w:t>
            </w:r>
          </w:p>
          <w:p w:rsidR="00205C85" w:rsidRDefault="00205C85" w:rsidP="004061A2">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205C85" w:rsidRPr="00561000" w:rsidRDefault="00205C85" w:rsidP="004061A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05C85" w:rsidRPr="00561000" w:rsidRDefault="00205C85" w:rsidP="004061A2">
            <w:pPr>
              <w:spacing w:after="0"/>
              <w:rPr>
                <w:rFonts w:eastAsia="Arial Unicode MS"/>
                <w:lang w:val="en-GB"/>
              </w:rPr>
            </w:pPr>
          </w:p>
        </w:tc>
      </w:tr>
      <w:tr w:rsidR="00205C85" w:rsidRPr="00561000" w:rsidTr="004061A2">
        <w:trPr>
          <w:trHeight w:val="665"/>
          <w:jc w:val="center"/>
        </w:trPr>
        <w:tc>
          <w:tcPr>
            <w:tcW w:w="6964" w:type="dxa"/>
            <w:gridSpan w:val="4"/>
            <w:tcBorders>
              <w:top w:val="single" w:sz="4" w:space="0" w:color="auto"/>
              <w:left w:val="single" w:sz="4" w:space="0" w:color="auto"/>
              <w:right w:val="single" w:sz="4" w:space="0" w:color="auto"/>
            </w:tcBorders>
            <w:vAlign w:val="center"/>
          </w:tcPr>
          <w:p w:rsidR="00205C85" w:rsidRPr="00561000" w:rsidRDefault="00205C85" w:rsidP="004061A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05C85" w:rsidRPr="00561000" w:rsidRDefault="00205C85" w:rsidP="004061A2">
            <w:pPr>
              <w:spacing w:after="0"/>
              <w:rPr>
                <w:rFonts w:eastAsia="Arial Unicode MS"/>
                <w:lang w:val="en-GB"/>
              </w:rPr>
            </w:pPr>
          </w:p>
        </w:tc>
      </w:tr>
      <w:tr w:rsidR="00205C85" w:rsidRPr="00561000" w:rsidTr="004061A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05C85" w:rsidRPr="00561000" w:rsidRDefault="00205C85" w:rsidP="004061A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05C85" w:rsidRDefault="00205C85" w:rsidP="004061A2">
            <w:pPr>
              <w:spacing w:after="0"/>
              <w:rPr>
                <w:rFonts w:eastAsia="Arial Unicode MS"/>
                <w:lang w:val="en-GB"/>
              </w:rPr>
            </w:pPr>
          </w:p>
          <w:p w:rsidR="00205C85" w:rsidRPr="00561000" w:rsidRDefault="00205C85" w:rsidP="004061A2">
            <w:pPr>
              <w:spacing w:after="0"/>
              <w:rPr>
                <w:rFonts w:eastAsia="Arial Unicode MS"/>
                <w:lang w:val="en-GB"/>
              </w:rPr>
            </w:pPr>
          </w:p>
        </w:tc>
      </w:tr>
      <w:tr w:rsidR="00205C85" w:rsidRPr="00561000" w:rsidTr="004061A2">
        <w:trPr>
          <w:trHeight w:val="560"/>
          <w:jc w:val="center"/>
        </w:trPr>
        <w:tc>
          <w:tcPr>
            <w:tcW w:w="6964" w:type="dxa"/>
            <w:gridSpan w:val="4"/>
            <w:tcBorders>
              <w:top w:val="single" w:sz="4" w:space="0" w:color="auto"/>
              <w:left w:val="single" w:sz="4" w:space="0" w:color="auto"/>
              <w:right w:val="single" w:sz="4" w:space="0" w:color="auto"/>
            </w:tcBorders>
            <w:vAlign w:val="center"/>
          </w:tcPr>
          <w:p w:rsidR="00205C85" w:rsidRPr="00561000" w:rsidRDefault="00205C85" w:rsidP="004061A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205C85" w:rsidRDefault="00205C85" w:rsidP="004061A2">
            <w:pPr>
              <w:spacing w:after="0"/>
              <w:jc w:val="center"/>
              <w:rPr>
                <w:rFonts w:eastAsia="Arial Unicode MS"/>
                <w:lang w:val="en-GB"/>
              </w:rPr>
            </w:pPr>
            <w:r>
              <w:rPr>
                <w:rFonts w:ascii="Times New Roman" w:hAnsi="Times New Roman"/>
                <w:lang w:val="hr-BA"/>
              </w:rPr>
              <w:t>200 m</w:t>
            </w:r>
            <w:r>
              <w:rPr>
                <w:rFonts w:ascii="Times New Roman" w:hAnsi="Times New Roman"/>
                <w:vertAlign w:val="superscript"/>
                <w:lang w:val="hr-BA"/>
              </w:rPr>
              <w:t>3</w:t>
            </w:r>
          </w:p>
        </w:tc>
      </w:tr>
    </w:tbl>
    <w:p w:rsidR="00205C85" w:rsidRPr="00D0492E" w:rsidRDefault="00205C85" w:rsidP="00205C85">
      <w:pPr>
        <w:jc w:val="both"/>
        <w:rPr>
          <w:lang w:val="en-GB"/>
        </w:rPr>
      </w:pPr>
    </w:p>
    <w:p w:rsidR="00205C85" w:rsidRDefault="00205C85" w:rsidP="00205C8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05C85" w:rsidRDefault="00205C85" w:rsidP="00205C85">
      <w:pPr>
        <w:spacing w:after="0"/>
        <w:ind w:right="1931"/>
        <w:jc w:val="both"/>
      </w:pPr>
      <w:r w:rsidRPr="00CD3A20">
        <w:t>Napomena:</w:t>
      </w:r>
    </w:p>
    <w:p w:rsidR="00205C85" w:rsidRPr="00CD3A20" w:rsidRDefault="00205C85" w:rsidP="00205C85">
      <w:pPr>
        <w:pStyle w:val="ListParagraph"/>
        <w:spacing w:after="0" w:line="240" w:lineRule="auto"/>
        <w:ind w:left="0"/>
        <w:jc w:val="both"/>
      </w:pPr>
      <w:r>
        <w:t xml:space="preserve">1. </w:t>
      </w:r>
      <w:r w:rsidRPr="00CD3A20">
        <w:t>Cijene moraju biti izražene u KM. Za svaku stavku u ponudi mora se navesti cijena.</w:t>
      </w:r>
    </w:p>
    <w:p w:rsidR="00205C85" w:rsidRPr="00CD3A20" w:rsidRDefault="00205C85" w:rsidP="00205C8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05C85" w:rsidRPr="00CD3A20" w:rsidRDefault="00205C85" w:rsidP="00205C8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05C85" w:rsidRDefault="00205C85" w:rsidP="00205C85">
      <w:pPr>
        <w:pStyle w:val="ListParagraph"/>
        <w:spacing w:after="0" w:line="240" w:lineRule="auto"/>
        <w:ind w:left="0"/>
        <w:jc w:val="both"/>
      </w:pPr>
      <w:r>
        <w:t xml:space="preserve">4. </w:t>
      </w:r>
      <w:r w:rsidRPr="00CD3A20">
        <w:t>Jedinična cijena stavke se ne smatra računskom greškom, odnosno ne može se ispravljati.</w:t>
      </w:r>
    </w:p>
    <w:p w:rsidR="00A324BB" w:rsidRDefault="00A324BB">
      <w:r>
        <w:br w:type="page"/>
      </w:r>
    </w:p>
    <w:p w:rsidR="00D73C12" w:rsidRDefault="00D73C12"/>
    <w:p w:rsidR="00A324BB" w:rsidRDefault="00A324BB"/>
    <w:p w:rsidR="00A324BB" w:rsidRPr="00D0492E" w:rsidRDefault="00A324BB" w:rsidP="00A324BB">
      <w:pPr>
        <w:jc w:val="center"/>
        <w:rPr>
          <w:b/>
          <w:lang w:val="it-IT"/>
        </w:rPr>
      </w:pPr>
      <w:r w:rsidRPr="00D0492E">
        <w:rPr>
          <w:b/>
          <w:lang w:val="it-IT"/>
        </w:rPr>
        <w:t>OBRAZAC ZA CIJENU PONUDE</w:t>
      </w:r>
      <w:r>
        <w:rPr>
          <w:b/>
          <w:lang w:val="it-IT"/>
        </w:rPr>
        <w:t xml:space="preserve"> </w:t>
      </w:r>
    </w:p>
    <w:p w:rsidR="00A324BB" w:rsidRPr="001D4106" w:rsidRDefault="00A324BB" w:rsidP="00A324BB">
      <w:pPr>
        <w:jc w:val="center"/>
        <w:rPr>
          <w:b/>
          <w:i/>
          <w:lang w:val="it-IT"/>
        </w:rPr>
      </w:pPr>
      <w:r w:rsidRPr="001D4106">
        <w:rPr>
          <w:b/>
          <w:i/>
          <w:lang w:val="it-IT"/>
        </w:rPr>
        <w:t xml:space="preserve">LOT </w:t>
      </w:r>
      <w:r>
        <w:rPr>
          <w:b/>
          <w:i/>
          <w:lang w:val="it-IT"/>
        </w:rPr>
        <w:t>5</w:t>
      </w:r>
    </w:p>
    <w:p w:rsidR="00A324BB" w:rsidRPr="00D0492E" w:rsidRDefault="00A324BB" w:rsidP="00A324BB">
      <w:pPr>
        <w:jc w:val="both"/>
        <w:rPr>
          <w:lang w:val="it-IT"/>
        </w:rPr>
      </w:pPr>
      <w:r w:rsidRPr="00D0492E">
        <w:rPr>
          <w:lang w:val="it-IT"/>
        </w:rPr>
        <w:t xml:space="preserve">Naziv </w:t>
      </w:r>
      <w:r>
        <w:rPr>
          <w:lang w:val="it-IT"/>
        </w:rPr>
        <w:t>ponuđača</w:t>
      </w:r>
      <w:r w:rsidRPr="00D0492E">
        <w:rPr>
          <w:lang w:val="it-IT"/>
        </w:rPr>
        <w:t>: _____________________</w:t>
      </w:r>
    </w:p>
    <w:p w:rsidR="00A324BB" w:rsidRDefault="00A324BB" w:rsidP="00A324BB">
      <w:pPr>
        <w:jc w:val="both"/>
        <w:rPr>
          <w:lang w:val="en-GB"/>
        </w:rPr>
      </w:pPr>
    </w:p>
    <w:p w:rsidR="00A324BB" w:rsidRPr="00585565" w:rsidRDefault="00A324BB" w:rsidP="00A324BB">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324BB" w:rsidRPr="00561000" w:rsidTr="004061A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324BB" w:rsidRPr="00561000" w:rsidRDefault="00A324BB" w:rsidP="004061A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324BB" w:rsidRPr="00561000" w:rsidRDefault="00A324BB" w:rsidP="004061A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324BB" w:rsidRPr="00561000" w:rsidRDefault="00A324BB" w:rsidP="004061A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324BB" w:rsidRPr="00561000" w:rsidRDefault="00A324BB" w:rsidP="004061A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324BB" w:rsidRPr="00561000" w:rsidRDefault="00A324BB" w:rsidP="004061A2">
            <w:pPr>
              <w:spacing w:after="0"/>
              <w:jc w:val="center"/>
              <w:rPr>
                <w:rFonts w:eastAsia="Arial Unicode MS"/>
                <w:lang w:val="en-GB"/>
              </w:rPr>
            </w:pPr>
            <w:r>
              <w:rPr>
                <w:rFonts w:eastAsia="Arial Unicode MS"/>
                <w:lang w:val="en-GB"/>
              </w:rPr>
              <w:t>5</w:t>
            </w:r>
          </w:p>
        </w:tc>
      </w:tr>
      <w:tr w:rsidR="00A324BB" w:rsidRPr="00561000" w:rsidTr="004061A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324BB" w:rsidRPr="00561000" w:rsidRDefault="00A324BB" w:rsidP="004061A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324BB" w:rsidRPr="00561000" w:rsidRDefault="00A324BB" w:rsidP="004061A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324BB" w:rsidRPr="00561000" w:rsidRDefault="00A324BB" w:rsidP="004061A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24BB" w:rsidRPr="00561000" w:rsidRDefault="00A324BB" w:rsidP="004061A2">
            <w:pPr>
              <w:spacing w:after="0"/>
              <w:jc w:val="center"/>
              <w:rPr>
                <w:rFonts w:eastAsia="Arial Unicode MS"/>
                <w:lang w:val="en-GB"/>
              </w:rPr>
            </w:pPr>
            <w:proofErr w:type="spellStart"/>
            <w:r w:rsidRPr="00561000">
              <w:rPr>
                <w:rFonts w:eastAsia="Arial Unicode MS"/>
                <w:lang w:val="en-GB"/>
              </w:rPr>
              <w:t>Količina</w:t>
            </w:r>
            <w:proofErr w:type="spellEnd"/>
          </w:p>
          <w:p w:rsidR="00A324BB" w:rsidRPr="00561000" w:rsidRDefault="00A324BB" w:rsidP="004061A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324BB" w:rsidRPr="00561000" w:rsidRDefault="00A324BB" w:rsidP="004061A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324BB" w:rsidRPr="00561000" w:rsidRDefault="00A324BB" w:rsidP="004061A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24BB" w:rsidRPr="00561000" w:rsidRDefault="00A324BB" w:rsidP="004061A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324BB" w:rsidRPr="00561000" w:rsidTr="004061A2">
        <w:trPr>
          <w:trHeight w:val="1026"/>
          <w:jc w:val="center"/>
        </w:trPr>
        <w:tc>
          <w:tcPr>
            <w:tcW w:w="540" w:type="dxa"/>
            <w:tcBorders>
              <w:top w:val="single" w:sz="4" w:space="0" w:color="auto"/>
              <w:left w:val="single" w:sz="4" w:space="0" w:color="auto"/>
              <w:right w:val="single" w:sz="4" w:space="0" w:color="auto"/>
            </w:tcBorders>
            <w:vAlign w:val="center"/>
            <w:hideMark/>
          </w:tcPr>
          <w:p w:rsidR="00A324BB" w:rsidRPr="00561000" w:rsidRDefault="00A324BB" w:rsidP="004061A2">
            <w:pPr>
              <w:spacing w:after="0"/>
              <w:jc w:val="center"/>
              <w:rPr>
                <w:rFonts w:eastAsia="Arial Unicode MS"/>
                <w:lang w:val="en-GB"/>
              </w:rPr>
            </w:pPr>
            <w:r>
              <w:rPr>
                <w:rFonts w:eastAsia="Arial Unicode MS"/>
                <w:lang w:val="en-GB"/>
              </w:rPr>
              <w:t>1</w:t>
            </w:r>
            <w:r w:rsidRPr="00561000">
              <w:rPr>
                <w:rFonts w:eastAsia="Arial Unicode MS"/>
                <w:lang w:val="en-GB"/>
              </w:rPr>
              <w:t>.</w:t>
            </w:r>
          </w:p>
          <w:p w:rsidR="00A324BB" w:rsidRPr="00561000" w:rsidRDefault="00A324BB" w:rsidP="004061A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324BB" w:rsidRPr="00143F73" w:rsidRDefault="00A324BB" w:rsidP="004061A2">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Pr>
                <w:rFonts w:ascii="Arial" w:hAnsi="Arial" w:cs="Arial"/>
                <w:b/>
              </w:rPr>
              <w:t xml:space="preserve">Sanitarna </w:t>
            </w:r>
            <w:r>
              <w:rPr>
                <w:rFonts w:ascii="Arial" w:hAnsi="Arial" w:cs="Arial"/>
                <w:b/>
                <w:i/>
                <w:u w:val="single"/>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 tvrdi  put:</w:t>
            </w:r>
          </w:p>
          <w:p w:rsidR="00A324BB" w:rsidRPr="00616AD8" w:rsidRDefault="00A324BB" w:rsidP="00A324BB">
            <w:pPr>
              <w:spacing w:after="0"/>
              <w:jc w:val="center"/>
              <w:rPr>
                <w:rFonts w:ascii="Times New Roman" w:hAnsi="Times New Roman"/>
                <w:lang w:eastAsia="hr-HR"/>
              </w:rPr>
            </w:pPr>
            <w:r>
              <w:rPr>
                <w:rFonts w:ascii="Times New Roman" w:hAnsi="Times New Roman"/>
                <w:lang w:eastAsia="hr-HR"/>
              </w:rPr>
              <w:t xml:space="preserve">Odjel </w:t>
            </w:r>
            <w:r>
              <w:rPr>
                <w:rFonts w:ascii="Times New Roman" w:hAnsi="Times New Roman"/>
                <w:lang w:eastAsia="hr-HR"/>
              </w:rPr>
              <w:t>105</w:t>
            </w:r>
            <w:r>
              <w:rPr>
                <w:rFonts w:ascii="Times New Roman" w:hAnsi="Times New Roman"/>
                <w:lang w:eastAsia="hr-HR"/>
              </w:rPr>
              <w:t>, Gornja Drinjača</w:t>
            </w:r>
          </w:p>
        </w:tc>
        <w:tc>
          <w:tcPr>
            <w:tcW w:w="1701" w:type="dxa"/>
            <w:tcBorders>
              <w:top w:val="single" w:sz="4" w:space="0" w:color="auto"/>
              <w:left w:val="single" w:sz="4" w:space="0" w:color="auto"/>
              <w:right w:val="single" w:sz="4" w:space="0" w:color="auto"/>
            </w:tcBorders>
            <w:vAlign w:val="center"/>
            <w:hideMark/>
          </w:tcPr>
          <w:p w:rsidR="00A324BB" w:rsidRDefault="00A324BB" w:rsidP="004061A2">
            <w:pPr>
              <w:spacing w:after="0"/>
              <w:jc w:val="center"/>
              <w:rPr>
                <w:rFonts w:ascii="Times New Roman" w:hAnsi="Times New Roman"/>
                <w:lang w:val="hr-BA"/>
              </w:rPr>
            </w:pPr>
          </w:p>
          <w:p w:rsidR="00A324BB" w:rsidRDefault="00305B94" w:rsidP="004061A2">
            <w:pPr>
              <w:spacing w:after="0"/>
              <w:jc w:val="center"/>
              <w:rPr>
                <w:rFonts w:ascii="Times New Roman" w:hAnsi="Times New Roman"/>
                <w:lang w:val="hr-BA"/>
              </w:rPr>
            </w:pPr>
            <w:r>
              <w:rPr>
                <w:rFonts w:ascii="Times New Roman" w:hAnsi="Times New Roman"/>
                <w:lang w:val="hr-BA"/>
              </w:rPr>
              <w:t>556</w:t>
            </w:r>
            <w:r w:rsidR="00A324BB">
              <w:rPr>
                <w:rFonts w:ascii="Times New Roman" w:hAnsi="Times New Roman"/>
                <w:lang w:val="hr-BA"/>
              </w:rPr>
              <w:t xml:space="preserve"> m</w:t>
            </w:r>
            <w:r w:rsidR="00A324BB">
              <w:rPr>
                <w:rFonts w:ascii="Times New Roman" w:hAnsi="Times New Roman"/>
                <w:vertAlign w:val="superscript"/>
                <w:lang w:val="hr-BA"/>
              </w:rPr>
              <w:t>3</w:t>
            </w:r>
          </w:p>
          <w:p w:rsidR="00A324BB" w:rsidRDefault="00A324BB" w:rsidP="004061A2">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324BB" w:rsidRPr="00561000" w:rsidRDefault="00A324BB" w:rsidP="004061A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324BB" w:rsidRPr="00561000" w:rsidRDefault="00A324BB" w:rsidP="004061A2">
            <w:pPr>
              <w:spacing w:after="0"/>
              <w:rPr>
                <w:rFonts w:eastAsia="Arial Unicode MS"/>
                <w:lang w:val="en-GB"/>
              </w:rPr>
            </w:pPr>
          </w:p>
        </w:tc>
      </w:tr>
      <w:tr w:rsidR="00A324BB" w:rsidRPr="00561000" w:rsidTr="004061A2">
        <w:trPr>
          <w:trHeight w:val="665"/>
          <w:jc w:val="center"/>
        </w:trPr>
        <w:tc>
          <w:tcPr>
            <w:tcW w:w="6964" w:type="dxa"/>
            <w:gridSpan w:val="4"/>
            <w:tcBorders>
              <w:top w:val="single" w:sz="4" w:space="0" w:color="auto"/>
              <w:left w:val="single" w:sz="4" w:space="0" w:color="auto"/>
              <w:right w:val="single" w:sz="4" w:space="0" w:color="auto"/>
            </w:tcBorders>
            <w:vAlign w:val="center"/>
          </w:tcPr>
          <w:p w:rsidR="00A324BB" w:rsidRPr="00561000" w:rsidRDefault="00A324BB" w:rsidP="004061A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324BB" w:rsidRPr="00561000" w:rsidRDefault="00A324BB" w:rsidP="004061A2">
            <w:pPr>
              <w:spacing w:after="0"/>
              <w:rPr>
                <w:rFonts w:eastAsia="Arial Unicode MS"/>
                <w:lang w:val="en-GB"/>
              </w:rPr>
            </w:pPr>
          </w:p>
        </w:tc>
      </w:tr>
      <w:tr w:rsidR="00A324BB" w:rsidRPr="00561000" w:rsidTr="004061A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324BB" w:rsidRPr="00561000" w:rsidRDefault="00A324BB" w:rsidP="004061A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324BB" w:rsidRDefault="00A324BB" w:rsidP="004061A2">
            <w:pPr>
              <w:spacing w:after="0"/>
              <w:rPr>
                <w:rFonts w:eastAsia="Arial Unicode MS"/>
                <w:lang w:val="en-GB"/>
              </w:rPr>
            </w:pPr>
          </w:p>
          <w:p w:rsidR="00A324BB" w:rsidRPr="00561000" w:rsidRDefault="00A324BB" w:rsidP="004061A2">
            <w:pPr>
              <w:spacing w:after="0"/>
              <w:rPr>
                <w:rFonts w:eastAsia="Arial Unicode MS"/>
                <w:lang w:val="en-GB"/>
              </w:rPr>
            </w:pPr>
          </w:p>
        </w:tc>
      </w:tr>
      <w:tr w:rsidR="00A324BB" w:rsidRPr="00561000" w:rsidTr="004061A2">
        <w:trPr>
          <w:trHeight w:val="560"/>
          <w:jc w:val="center"/>
        </w:trPr>
        <w:tc>
          <w:tcPr>
            <w:tcW w:w="6964" w:type="dxa"/>
            <w:gridSpan w:val="4"/>
            <w:tcBorders>
              <w:top w:val="single" w:sz="4" w:space="0" w:color="auto"/>
              <w:left w:val="single" w:sz="4" w:space="0" w:color="auto"/>
              <w:right w:val="single" w:sz="4" w:space="0" w:color="auto"/>
            </w:tcBorders>
            <w:vAlign w:val="center"/>
          </w:tcPr>
          <w:p w:rsidR="00A324BB" w:rsidRPr="00561000" w:rsidRDefault="00A324BB" w:rsidP="004061A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324BB" w:rsidRDefault="00A324BB" w:rsidP="00A324BB">
            <w:pPr>
              <w:spacing w:after="0"/>
              <w:jc w:val="center"/>
              <w:rPr>
                <w:rFonts w:eastAsia="Arial Unicode MS"/>
                <w:lang w:val="en-GB"/>
              </w:rPr>
            </w:pPr>
            <w:r>
              <w:rPr>
                <w:rFonts w:ascii="Times New Roman" w:hAnsi="Times New Roman"/>
                <w:lang w:val="hr-BA"/>
              </w:rPr>
              <w:t>2</w:t>
            </w:r>
            <w:r>
              <w:rPr>
                <w:rFonts w:ascii="Times New Roman" w:hAnsi="Times New Roman"/>
                <w:lang w:val="hr-BA"/>
              </w:rPr>
              <w:t>5</w:t>
            </w:r>
            <w:r>
              <w:rPr>
                <w:rFonts w:ascii="Times New Roman" w:hAnsi="Times New Roman"/>
                <w:lang w:val="hr-BA"/>
              </w:rPr>
              <w:t>0 m</w:t>
            </w:r>
            <w:r>
              <w:rPr>
                <w:rFonts w:ascii="Times New Roman" w:hAnsi="Times New Roman"/>
                <w:vertAlign w:val="superscript"/>
                <w:lang w:val="hr-BA"/>
              </w:rPr>
              <w:t>3</w:t>
            </w:r>
          </w:p>
        </w:tc>
      </w:tr>
    </w:tbl>
    <w:p w:rsidR="00A324BB" w:rsidRPr="00D0492E" w:rsidRDefault="00A324BB" w:rsidP="00A324BB">
      <w:pPr>
        <w:jc w:val="both"/>
        <w:rPr>
          <w:lang w:val="en-GB"/>
        </w:rPr>
      </w:pPr>
    </w:p>
    <w:p w:rsidR="00A324BB" w:rsidRDefault="00A324BB" w:rsidP="00A324B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324BB" w:rsidRDefault="00A324BB" w:rsidP="00A324BB">
      <w:pPr>
        <w:spacing w:after="0"/>
        <w:ind w:right="1931"/>
        <w:jc w:val="both"/>
      </w:pPr>
      <w:r w:rsidRPr="00CD3A20">
        <w:t>Napomena:</w:t>
      </w:r>
    </w:p>
    <w:p w:rsidR="00A324BB" w:rsidRPr="00CD3A20" w:rsidRDefault="00A324BB" w:rsidP="00A324BB">
      <w:pPr>
        <w:pStyle w:val="ListParagraph"/>
        <w:spacing w:after="0" w:line="240" w:lineRule="auto"/>
        <w:ind w:left="0"/>
        <w:jc w:val="both"/>
      </w:pPr>
      <w:r>
        <w:t xml:space="preserve">1. </w:t>
      </w:r>
      <w:r w:rsidRPr="00CD3A20">
        <w:t>Cijene moraju biti izražene u KM. Za svaku stavku u ponudi mora se navesti cijena.</w:t>
      </w:r>
    </w:p>
    <w:p w:rsidR="00A324BB" w:rsidRPr="00CD3A20" w:rsidRDefault="00A324BB" w:rsidP="00A324B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324BB" w:rsidRPr="00CD3A20" w:rsidRDefault="00A324BB" w:rsidP="00A324B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324BB" w:rsidRDefault="00A324BB" w:rsidP="00A324BB">
      <w:pPr>
        <w:pStyle w:val="ListParagraph"/>
        <w:spacing w:after="0" w:line="240" w:lineRule="auto"/>
        <w:ind w:left="0"/>
        <w:jc w:val="both"/>
      </w:pPr>
      <w:r>
        <w:t xml:space="preserve">4. </w:t>
      </w:r>
      <w:r w:rsidRPr="00CD3A20">
        <w:t>Jedinična cijena stavke se ne smatra računskom greškom, odnosno ne može se ispravljati.</w:t>
      </w:r>
    </w:p>
    <w:p w:rsidR="00AC41B8" w:rsidRDefault="00AC41B8">
      <w:r>
        <w:br w:type="page"/>
      </w:r>
    </w:p>
    <w:p w:rsidR="00D32B26" w:rsidRDefault="00D32B26" w:rsidP="00D32B26">
      <w:pPr>
        <w:jc w:val="center"/>
        <w:rPr>
          <w:b/>
          <w:lang w:val="it-IT"/>
        </w:rPr>
      </w:pPr>
    </w:p>
    <w:p w:rsidR="00D32B26" w:rsidRDefault="00D32B26" w:rsidP="00D32B26">
      <w:pPr>
        <w:jc w:val="center"/>
        <w:rPr>
          <w:b/>
          <w:lang w:val="it-IT"/>
        </w:rPr>
      </w:pPr>
    </w:p>
    <w:p w:rsidR="00D32B26" w:rsidRDefault="00D32B26" w:rsidP="00D32B26">
      <w:pPr>
        <w:jc w:val="center"/>
        <w:rPr>
          <w:b/>
          <w:lang w:val="it-IT"/>
        </w:rPr>
      </w:pPr>
    </w:p>
    <w:p w:rsidR="00D32B26" w:rsidRPr="00D0492E" w:rsidRDefault="00D32B26" w:rsidP="00D32B26">
      <w:pPr>
        <w:jc w:val="center"/>
        <w:rPr>
          <w:b/>
          <w:lang w:val="it-IT"/>
        </w:rPr>
      </w:pPr>
      <w:r w:rsidRPr="00D0492E">
        <w:rPr>
          <w:b/>
          <w:lang w:val="it-IT"/>
        </w:rPr>
        <w:t>OBRAZAC ZA CIJENU PONUDE</w:t>
      </w:r>
      <w:r>
        <w:rPr>
          <w:b/>
          <w:lang w:val="it-IT"/>
        </w:rPr>
        <w:t xml:space="preserve"> </w:t>
      </w:r>
    </w:p>
    <w:p w:rsidR="00D32B26" w:rsidRPr="001D4106" w:rsidRDefault="00D32B26" w:rsidP="00D32B26">
      <w:pPr>
        <w:jc w:val="center"/>
        <w:rPr>
          <w:b/>
          <w:i/>
          <w:lang w:val="it-IT"/>
        </w:rPr>
      </w:pPr>
      <w:r w:rsidRPr="001D4106">
        <w:rPr>
          <w:b/>
          <w:i/>
          <w:lang w:val="it-IT"/>
        </w:rPr>
        <w:t xml:space="preserve">LOT </w:t>
      </w:r>
      <w:r>
        <w:rPr>
          <w:b/>
          <w:i/>
          <w:lang w:val="it-IT"/>
        </w:rPr>
        <w:t>6</w:t>
      </w:r>
    </w:p>
    <w:p w:rsidR="00D32B26" w:rsidRPr="00D0492E" w:rsidRDefault="00D32B26" w:rsidP="00D32B26">
      <w:pPr>
        <w:jc w:val="both"/>
        <w:rPr>
          <w:lang w:val="it-IT"/>
        </w:rPr>
      </w:pPr>
      <w:r w:rsidRPr="00D0492E">
        <w:rPr>
          <w:lang w:val="it-IT"/>
        </w:rPr>
        <w:t xml:space="preserve">Naziv </w:t>
      </w:r>
      <w:r>
        <w:rPr>
          <w:lang w:val="it-IT"/>
        </w:rPr>
        <w:t>ponuđača</w:t>
      </w:r>
      <w:r w:rsidRPr="00D0492E">
        <w:rPr>
          <w:lang w:val="it-IT"/>
        </w:rPr>
        <w:t>: _____________________</w:t>
      </w:r>
    </w:p>
    <w:p w:rsidR="00D32B26" w:rsidRDefault="00D32B26" w:rsidP="00D32B26">
      <w:pPr>
        <w:jc w:val="both"/>
        <w:rPr>
          <w:lang w:val="en-GB"/>
        </w:rPr>
      </w:pPr>
    </w:p>
    <w:p w:rsidR="00D32B26" w:rsidRPr="00585565" w:rsidRDefault="00D32B26" w:rsidP="00D32B2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32B26" w:rsidRPr="00561000" w:rsidTr="004061A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32B26" w:rsidRPr="00561000" w:rsidRDefault="00D32B26" w:rsidP="004061A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32B26" w:rsidRPr="00561000" w:rsidRDefault="00D32B26" w:rsidP="004061A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32B26" w:rsidRPr="00561000" w:rsidRDefault="00D32B26" w:rsidP="004061A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32B26" w:rsidRPr="00561000" w:rsidRDefault="00D32B26" w:rsidP="004061A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32B26" w:rsidRPr="00561000" w:rsidRDefault="00D32B26" w:rsidP="004061A2">
            <w:pPr>
              <w:spacing w:after="0"/>
              <w:jc w:val="center"/>
              <w:rPr>
                <w:rFonts w:eastAsia="Arial Unicode MS"/>
                <w:lang w:val="en-GB"/>
              </w:rPr>
            </w:pPr>
            <w:r>
              <w:rPr>
                <w:rFonts w:eastAsia="Arial Unicode MS"/>
                <w:lang w:val="en-GB"/>
              </w:rPr>
              <w:t>5</w:t>
            </w:r>
          </w:p>
        </w:tc>
      </w:tr>
      <w:tr w:rsidR="00D32B26" w:rsidRPr="00561000" w:rsidTr="004061A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32B26" w:rsidRPr="00561000" w:rsidRDefault="00D32B26" w:rsidP="004061A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32B26" w:rsidRPr="00561000" w:rsidRDefault="00D32B26" w:rsidP="004061A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32B26" w:rsidRPr="00561000" w:rsidRDefault="00D32B26" w:rsidP="004061A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32B26" w:rsidRPr="00561000" w:rsidRDefault="00D32B26" w:rsidP="004061A2">
            <w:pPr>
              <w:spacing w:after="0"/>
              <w:jc w:val="center"/>
              <w:rPr>
                <w:rFonts w:eastAsia="Arial Unicode MS"/>
                <w:lang w:val="en-GB"/>
              </w:rPr>
            </w:pPr>
            <w:proofErr w:type="spellStart"/>
            <w:r w:rsidRPr="00561000">
              <w:rPr>
                <w:rFonts w:eastAsia="Arial Unicode MS"/>
                <w:lang w:val="en-GB"/>
              </w:rPr>
              <w:t>Količina</w:t>
            </w:r>
            <w:proofErr w:type="spellEnd"/>
          </w:p>
          <w:p w:rsidR="00D32B26" w:rsidRPr="00561000" w:rsidRDefault="00D32B26" w:rsidP="004061A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32B26" w:rsidRPr="00561000" w:rsidRDefault="00D32B26" w:rsidP="004061A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32B26" w:rsidRPr="00561000" w:rsidRDefault="00D32B26" w:rsidP="004061A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2B26" w:rsidRPr="00561000" w:rsidRDefault="00D32B26" w:rsidP="004061A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32B26" w:rsidRPr="00561000" w:rsidTr="004061A2">
        <w:trPr>
          <w:trHeight w:val="1026"/>
          <w:jc w:val="center"/>
        </w:trPr>
        <w:tc>
          <w:tcPr>
            <w:tcW w:w="540" w:type="dxa"/>
            <w:tcBorders>
              <w:top w:val="single" w:sz="4" w:space="0" w:color="auto"/>
              <w:left w:val="single" w:sz="4" w:space="0" w:color="auto"/>
              <w:right w:val="single" w:sz="4" w:space="0" w:color="auto"/>
            </w:tcBorders>
            <w:vAlign w:val="center"/>
            <w:hideMark/>
          </w:tcPr>
          <w:p w:rsidR="00D32B26" w:rsidRPr="00561000" w:rsidRDefault="00D32B26" w:rsidP="004061A2">
            <w:pPr>
              <w:spacing w:after="0"/>
              <w:jc w:val="center"/>
              <w:rPr>
                <w:rFonts w:eastAsia="Arial Unicode MS"/>
                <w:lang w:val="en-GB"/>
              </w:rPr>
            </w:pPr>
            <w:r>
              <w:rPr>
                <w:rFonts w:eastAsia="Arial Unicode MS"/>
                <w:lang w:val="en-GB"/>
              </w:rPr>
              <w:t>1</w:t>
            </w:r>
            <w:r w:rsidRPr="00561000">
              <w:rPr>
                <w:rFonts w:eastAsia="Arial Unicode MS"/>
                <w:lang w:val="en-GB"/>
              </w:rPr>
              <w:t>.</w:t>
            </w:r>
          </w:p>
          <w:p w:rsidR="00D32B26" w:rsidRPr="00561000" w:rsidRDefault="00D32B26" w:rsidP="004061A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32B26" w:rsidRPr="00143F73" w:rsidRDefault="00D32B26" w:rsidP="00D32B26">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Pr>
                <w:rFonts w:ascii="Arial" w:hAnsi="Arial" w:cs="Arial"/>
                <w:b/>
              </w:rPr>
              <w:t>P</w:t>
            </w:r>
            <w:r w:rsidRPr="00143F73">
              <w:rPr>
                <w:rFonts w:ascii="Arial" w:hAnsi="Arial" w:cs="Arial"/>
                <w:b/>
                <w:i/>
                <w:u w:val="single"/>
              </w:rPr>
              <w:t>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w:t>
            </w:r>
            <w:r>
              <w:rPr>
                <w:rFonts w:ascii="Arial" w:hAnsi="Arial" w:cs="Arial"/>
                <w:b/>
              </w:rPr>
              <w:t xml:space="preserve"> od sanitarne </w:t>
            </w:r>
            <w:r>
              <w:rPr>
                <w:rFonts w:ascii="Arial" w:hAnsi="Arial" w:cs="Arial"/>
                <w:b/>
                <w:i/>
                <w:u w:val="single"/>
              </w:rPr>
              <w:t>sječe</w:t>
            </w:r>
            <w:r w:rsidRPr="00143F73">
              <w:rPr>
                <w:rFonts w:ascii="Arial" w:hAnsi="Arial" w:cs="Arial"/>
                <w:b/>
              </w:rPr>
              <w:t xml:space="preserve"> na međustovarište – tvrdi  put:</w:t>
            </w:r>
          </w:p>
          <w:p w:rsidR="00D32B26" w:rsidRPr="00616AD8" w:rsidRDefault="00D32B26" w:rsidP="00D32B26">
            <w:pPr>
              <w:spacing w:after="0"/>
              <w:jc w:val="center"/>
              <w:rPr>
                <w:rFonts w:ascii="Times New Roman" w:hAnsi="Times New Roman"/>
                <w:lang w:eastAsia="hr-HR"/>
              </w:rPr>
            </w:pPr>
            <w:r>
              <w:rPr>
                <w:rFonts w:ascii="Times New Roman" w:hAnsi="Times New Roman"/>
                <w:lang w:eastAsia="hr-HR"/>
              </w:rPr>
              <w:t xml:space="preserve">Odjel </w:t>
            </w:r>
            <w:r>
              <w:rPr>
                <w:rFonts w:ascii="Times New Roman" w:hAnsi="Times New Roman"/>
                <w:lang w:eastAsia="hr-HR"/>
              </w:rPr>
              <w:t>23</w:t>
            </w:r>
            <w:r>
              <w:rPr>
                <w:rFonts w:ascii="Times New Roman" w:hAnsi="Times New Roman"/>
                <w:lang w:eastAsia="hr-HR"/>
              </w:rPr>
              <w:t>, Gornja Drinjača</w:t>
            </w:r>
          </w:p>
        </w:tc>
        <w:tc>
          <w:tcPr>
            <w:tcW w:w="1701" w:type="dxa"/>
            <w:tcBorders>
              <w:top w:val="single" w:sz="4" w:space="0" w:color="auto"/>
              <w:left w:val="single" w:sz="4" w:space="0" w:color="auto"/>
              <w:right w:val="single" w:sz="4" w:space="0" w:color="auto"/>
            </w:tcBorders>
            <w:vAlign w:val="center"/>
            <w:hideMark/>
          </w:tcPr>
          <w:p w:rsidR="00D32B26" w:rsidRDefault="00D32B26" w:rsidP="004061A2">
            <w:pPr>
              <w:spacing w:after="0"/>
              <w:jc w:val="center"/>
              <w:rPr>
                <w:rFonts w:ascii="Times New Roman" w:hAnsi="Times New Roman"/>
                <w:lang w:val="hr-BA"/>
              </w:rPr>
            </w:pPr>
          </w:p>
          <w:p w:rsidR="00D32B26" w:rsidRDefault="00305B94" w:rsidP="004061A2">
            <w:pPr>
              <w:spacing w:after="0"/>
              <w:jc w:val="center"/>
              <w:rPr>
                <w:rFonts w:ascii="Times New Roman" w:hAnsi="Times New Roman"/>
                <w:lang w:val="hr-BA"/>
              </w:rPr>
            </w:pPr>
            <w:r>
              <w:rPr>
                <w:rFonts w:ascii="Times New Roman" w:hAnsi="Times New Roman"/>
                <w:lang w:val="hr-BA"/>
              </w:rPr>
              <w:t>520</w:t>
            </w:r>
            <w:r w:rsidR="00D32B26">
              <w:rPr>
                <w:rFonts w:ascii="Times New Roman" w:hAnsi="Times New Roman"/>
                <w:lang w:val="hr-BA"/>
              </w:rPr>
              <w:t xml:space="preserve"> m</w:t>
            </w:r>
            <w:r w:rsidR="00D32B26">
              <w:rPr>
                <w:rFonts w:ascii="Times New Roman" w:hAnsi="Times New Roman"/>
                <w:vertAlign w:val="superscript"/>
                <w:lang w:val="hr-BA"/>
              </w:rPr>
              <w:t>3</w:t>
            </w:r>
          </w:p>
          <w:p w:rsidR="00D32B26" w:rsidRDefault="00D32B26" w:rsidP="004061A2">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D32B26" w:rsidRPr="00561000" w:rsidRDefault="00D32B26" w:rsidP="004061A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32B26" w:rsidRPr="00561000" w:rsidRDefault="00D32B26" w:rsidP="004061A2">
            <w:pPr>
              <w:spacing w:after="0"/>
              <w:rPr>
                <w:rFonts w:eastAsia="Arial Unicode MS"/>
                <w:lang w:val="en-GB"/>
              </w:rPr>
            </w:pPr>
          </w:p>
        </w:tc>
      </w:tr>
      <w:tr w:rsidR="00D32B26" w:rsidRPr="00561000" w:rsidTr="004061A2">
        <w:trPr>
          <w:trHeight w:val="665"/>
          <w:jc w:val="center"/>
        </w:trPr>
        <w:tc>
          <w:tcPr>
            <w:tcW w:w="6964" w:type="dxa"/>
            <w:gridSpan w:val="4"/>
            <w:tcBorders>
              <w:top w:val="single" w:sz="4" w:space="0" w:color="auto"/>
              <w:left w:val="single" w:sz="4" w:space="0" w:color="auto"/>
              <w:right w:val="single" w:sz="4" w:space="0" w:color="auto"/>
            </w:tcBorders>
            <w:vAlign w:val="center"/>
          </w:tcPr>
          <w:p w:rsidR="00D32B26" w:rsidRPr="00561000" w:rsidRDefault="00D32B26" w:rsidP="004061A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32B26" w:rsidRPr="00561000" w:rsidRDefault="00D32B26" w:rsidP="004061A2">
            <w:pPr>
              <w:spacing w:after="0"/>
              <w:rPr>
                <w:rFonts w:eastAsia="Arial Unicode MS"/>
                <w:lang w:val="en-GB"/>
              </w:rPr>
            </w:pPr>
          </w:p>
        </w:tc>
      </w:tr>
      <w:tr w:rsidR="00D32B26" w:rsidRPr="00561000" w:rsidTr="004061A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32B26" w:rsidRPr="00561000" w:rsidRDefault="00D32B26" w:rsidP="004061A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32B26" w:rsidRDefault="00D32B26" w:rsidP="004061A2">
            <w:pPr>
              <w:spacing w:after="0"/>
              <w:rPr>
                <w:rFonts w:eastAsia="Arial Unicode MS"/>
                <w:lang w:val="en-GB"/>
              </w:rPr>
            </w:pPr>
          </w:p>
          <w:p w:rsidR="00D32B26" w:rsidRPr="00561000" w:rsidRDefault="00D32B26" w:rsidP="004061A2">
            <w:pPr>
              <w:spacing w:after="0"/>
              <w:rPr>
                <w:rFonts w:eastAsia="Arial Unicode MS"/>
                <w:lang w:val="en-GB"/>
              </w:rPr>
            </w:pPr>
          </w:p>
        </w:tc>
      </w:tr>
      <w:tr w:rsidR="00D32B26" w:rsidRPr="00561000" w:rsidTr="004061A2">
        <w:trPr>
          <w:trHeight w:val="560"/>
          <w:jc w:val="center"/>
        </w:trPr>
        <w:tc>
          <w:tcPr>
            <w:tcW w:w="6964" w:type="dxa"/>
            <w:gridSpan w:val="4"/>
            <w:tcBorders>
              <w:top w:val="single" w:sz="4" w:space="0" w:color="auto"/>
              <w:left w:val="single" w:sz="4" w:space="0" w:color="auto"/>
              <w:right w:val="single" w:sz="4" w:space="0" w:color="auto"/>
            </w:tcBorders>
            <w:vAlign w:val="center"/>
          </w:tcPr>
          <w:p w:rsidR="00D32B26" w:rsidRPr="00561000" w:rsidRDefault="00D32B26" w:rsidP="004061A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32B26" w:rsidRDefault="00D32B26" w:rsidP="004061A2">
            <w:pPr>
              <w:spacing w:after="0"/>
              <w:jc w:val="center"/>
              <w:rPr>
                <w:rFonts w:eastAsia="Arial Unicode MS"/>
                <w:lang w:val="en-GB"/>
              </w:rPr>
            </w:pPr>
            <w:r>
              <w:rPr>
                <w:rFonts w:ascii="Times New Roman" w:hAnsi="Times New Roman"/>
                <w:lang w:val="hr-BA"/>
              </w:rPr>
              <w:t>250 m</w:t>
            </w:r>
            <w:r>
              <w:rPr>
                <w:rFonts w:ascii="Times New Roman" w:hAnsi="Times New Roman"/>
                <w:vertAlign w:val="superscript"/>
                <w:lang w:val="hr-BA"/>
              </w:rPr>
              <w:t>3</w:t>
            </w:r>
          </w:p>
        </w:tc>
      </w:tr>
    </w:tbl>
    <w:p w:rsidR="00D32B26" w:rsidRPr="00D0492E" w:rsidRDefault="00D32B26" w:rsidP="00D32B26">
      <w:pPr>
        <w:jc w:val="both"/>
        <w:rPr>
          <w:lang w:val="en-GB"/>
        </w:rPr>
      </w:pPr>
    </w:p>
    <w:p w:rsidR="00D32B26" w:rsidRDefault="00D32B26" w:rsidP="00D32B26">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32B26" w:rsidRDefault="00D32B26" w:rsidP="00D32B26">
      <w:pPr>
        <w:spacing w:after="0"/>
        <w:ind w:right="1931"/>
        <w:jc w:val="both"/>
      </w:pPr>
      <w:r w:rsidRPr="00CD3A20">
        <w:t>Napomena:</w:t>
      </w:r>
    </w:p>
    <w:p w:rsidR="00D32B26" w:rsidRPr="00CD3A20" w:rsidRDefault="00D32B26" w:rsidP="00D32B26">
      <w:pPr>
        <w:pStyle w:val="ListParagraph"/>
        <w:spacing w:after="0" w:line="240" w:lineRule="auto"/>
        <w:ind w:left="0"/>
        <w:jc w:val="both"/>
      </w:pPr>
      <w:r>
        <w:t xml:space="preserve">1. </w:t>
      </w:r>
      <w:r w:rsidRPr="00CD3A20">
        <w:t>Cijene moraju biti izražene u KM. Za svaku stavku u ponudi mora se navesti cijena.</w:t>
      </w:r>
    </w:p>
    <w:p w:rsidR="00D32B26" w:rsidRPr="00CD3A20" w:rsidRDefault="00D32B26" w:rsidP="00D32B2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32B26" w:rsidRPr="00CD3A20" w:rsidRDefault="00D32B26" w:rsidP="00D32B2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32B26" w:rsidRDefault="00D32B26" w:rsidP="00D32B26">
      <w:pPr>
        <w:pStyle w:val="ListParagraph"/>
        <w:spacing w:after="0" w:line="240" w:lineRule="auto"/>
        <w:ind w:left="0"/>
        <w:jc w:val="both"/>
      </w:pPr>
      <w:r>
        <w:t xml:space="preserve">4. </w:t>
      </w:r>
      <w:r w:rsidRPr="00CD3A20">
        <w:t>Jedinična cijena stavke se ne smatra računskom greškom, odnosno ne može se ispravljati.</w:t>
      </w:r>
    </w:p>
    <w:p w:rsidR="00A324BB" w:rsidRDefault="00A324BB"/>
    <w:sectPr w:rsidR="00A324BB"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20" w:rsidRDefault="00CD5920" w:rsidP="00847E1C">
      <w:pPr>
        <w:spacing w:after="0" w:line="240" w:lineRule="auto"/>
      </w:pPr>
      <w:r>
        <w:separator/>
      </w:r>
    </w:p>
  </w:endnote>
  <w:endnote w:type="continuationSeparator" w:id="0">
    <w:p w:rsidR="00CD5920" w:rsidRDefault="00CD592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AB1E50">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20" w:rsidRDefault="00CD5920" w:rsidP="00847E1C">
      <w:pPr>
        <w:spacing w:after="0" w:line="240" w:lineRule="auto"/>
      </w:pPr>
      <w:r>
        <w:separator/>
      </w:r>
    </w:p>
  </w:footnote>
  <w:footnote w:type="continuationSeparator" w:id="0">
    <w:p w:rsidR="00CD5920" w:rsidRDefault="00CD592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457"/>
    <w:rsid w:val="000B1B15"/>
    <w:rsid w:val="000C7BED"/>
    <w:rsid w:val="000E0E74"/>
    <w:rsid w:val="00110D97"/>
    <w:rsid w:val="00123247"/>
    <w:rsid w:val="0016422C"/>
    <w:rsid w:val="001878F7"/>
    <w:rsid w:val="001C34FA"/>
    <w:rsid w:val="001C4176"/>
    <w:rsid w:val="001C6540"/>
    <w:rsid w:val="001D4106"/>
    <w:rsid w:val="002022C1"/>
    <w:rsid w:val="002036F3"/>
    <w:rsid w:val="00205C85"/>
    <w:rsid w:val="002264E6"/>
    <w:rsid w:val="002306E7"/>
    <w:rsid w:val="00257460"/>
    <w:rsid w:val="00257802"/>
    <w:rsid w:val="00265BB1"/>
    <w:rsid w:val="002720D7"/>
    <w:rsid w:val="00283729"/>
    <w:rsid w:val="002865EA"/>
    <w:rsid w:val="002A7A57"/>
    <w:rsid w:val="002B601C"/>
    <w:rsid w:val="002B6211"/>
    <w:rsid w:val="002C3A5E"/>
    <w:rsid w:val="002D1B06"/>
    <w:rsid w:val="002D68FD"/>
    <w:rsid w:val="003032C2"/>
    <w:rsid w:val="00305B94"/>
    <w:rsid w:val="00307000"/>
    <w:rsid w:val="00317FDB"/>
    <w:rsid w:val="0032096F"/>
    <w:rsid w:val="0032336D"/>
    <w:rsid w:val="00325164"/>
    <w:rsid w:val="00341326"/>
    <w:rsid w:val="00363634"/>
    <w:rsid w:val="00377592"/>
    <w:rsid w:val="0038091C"/>
    <w:rsid w:val="00384AAA"/>
    <w:rsid w:val="00385A40"/>
    <w:rsid w:val="00390AD5"/>
    <w:rsid w:val="003B52D0"/>
    <w:rsid w:val="003C1809"/>
    <w:rsid w:val="003E1C69"/>
    <w:rsid w:val="00416032"/>
    <w:rsid w:val="004229A8"/>
    <w:rsid w:val="00432023"/>
    <w:rsid w:val="00433751"/>
    <w:rsid w:val="0043580A"/>
    <w:rsid w:val="0045212F"/>
    <w:rsid w:val="004751BA"/>
    <w:rsid w:val="0048019E"/>
    <w:rsid w:val="004A7278"/>
    <w:rsid w:val="004B1C15"/>
    <w:rsid w:val="004B7BC9"/>
    <w:rsid w:val="004C2186"/>
    <w:rsid w:val="004C7D03"/>
    <w:rsid w:val="004E0A1B"/>
    <w:rsid w:val="004E5CC2"/>
    <w:rsid w:val="004E6F2C"/>
    <w:rsid w:val="004E7694"/>
    <w:rsid w:val="00506111"/>
    <w:rsid w:val="005160E6"/>
    <w:rsid w:val="00516806"/>
    <w:rsid w:val="005213EA"/>
    <w:rsid w:val="00522FF5"/>
    <w:rsid w:val="00524E98"/>
    <w:rsid w:val="00532128"/>
    <w:rsid w:val="0054387D"/>
    <w:rsid w:val="005443B5"/>
    <w:rsid w:val="0054647C"/>
    <w:rsid w:val="005519F3"/>
    <w:rsid w:val="00551A1E"/>
    <w:rsid w:val="005A2B9B"/>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28E1"/>
    <w:rsid w:val="006D5FAD"/>
    <w:rsid w:val="006E2B19"/>
    <w:rsid w:val="006E5375"/>
    <w:rsid w:val="006F53BE"/>
    <w:rsid w:val="006F611F"/>
    <w:rsid w:val="00724CAD"/>
    <w:rsid w:val="00732172"/>
    <w:rsid w:val="00737F30"/>
    <w:rsid w:val="007450A2"/>
    <w:rsid w:val="0075243B"/>
    <w:rsid w:val="00764806"/>
    <w:rsid w:val="00767491"/>
    <w:rsid w:val="00776237"/>
    <w:rsid w:val="00786954"/>
    <w:rsid w:val="00790184"/>
    <w:rsid w:val="007C20E3"/>
    <w:rsid w:val="007D6166"/>
    <w:rsid w:val="007F1C92"/>
    <w:rsid w:val="00812813"/>
    <w:rsid w:val="00847E1C"/>
    <w:rsid w:val="00861E24"/>
    <w:rsid w:val="0086640A"/>
    <w:rsid w:val="008820A4"/>
    <w:rsid w:val="00886CE6"/>
    <w:rsid w:val="00887015"/>
    <w:rsid w:val="008A0328"/>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D6D29"/>
    <w:rsid w:val="009E76A4"/>
    <w:rsid w:val="00A009F0"/>
    <w:rsid w:val="00A1087F"/>
    <w:rsid w:val="00A10965"/>
    <w:rsid w:val="00A229E5"/>
    <w:rsid w:val="00A324BB"/>
    <w:rsid w:val="00A341E4"/>
    <w:rsid w:val="00A47D21"/>
    <w:rsid w:val="00A53D00"/>
    <w:rsid w:val="00A552A6"/>
    <w:rsid w:val="00A70B8D"/>
    <w:rsid w:val="00A731D6"/>
    <w:rsid w:val="00A8786E"/>
    <w:rsid w:val="00A9417A"/>
    <w:rsid w:val="00AB1E50"/>
    <w:rsid w:val="00AB3B02"/>
    <w:rsid w:val="00AB7C7D"/>
    <w:rsid w:val="00AC19FF"/>
    <w:rsid w:val="00AC41B8"/>
    <w:rsid w:val="00AE7E0E"/>
    <w:rsid w:val="00B00BB5"/>
    <w:rsid w:val="00B0468A"/>
    <w:rsid w:val="00B1721C"/>
    <w:rsid w:val="00B21AD5"/>
    <w:rsid w:val="00B32D84"/>
    <w:rsid w:val="00B551A5"/>
    <w:rsid w:val="00B573C3"/>
    <w:rsid w:val="00B60A97"/>
    <w:rsid w:val="00B62410"/>
    <w:rsid w:val="00B64BD7"/>
    <w:rsid w:val="00B910E6"/>
    <w:rsid w:val="00B949A5"/>
    <w:rsid w:val="00B95073"/>
    <w:rsid w:val="00B96D2A"/>
    <w:rsid w:val="00B97730"/>
    <w:rsid w:val="00BA3FF6"/>
    <w:rsid w:val="00BC07D6"/>
    <w:rsid w:val="00BF3CAD"/>
    <w:rsid w:val="00C044DB"/>
    <w:rsid w:val="00C132E0"/>
    <w:rsid w:val="00C22EED"/>
    <w:rsid w:val="00C2303F"/>
    <w:rsid w:val="00C23B94"/>
    <w:rsid w:val="00C322EB"/>
    <w:rsid w:val="00C67B03"/>
    <w:rsid w:val="00C821DA"/>
    <w:rsid w:val="00C91782"/>
    <w:rsid w:val="00C92EA9"/>
    <w:rsid w:val="00C946F5"/>
    <w:rsid w:val="00CA6F5B"/>
    <w:rsid w:val="00CD0C48"/>
    <w:rsid w:val="00CD5717"/>
    <w:rsid w:val="00CD5920"/>
    <w:rsid w:val="00CD7F57"/>
    <w:rsid w:val="00CE04A4"/>
    <w:rsid w:val="00CF4F61"/>
    <w:rsid w:val="00CF7C25"/>
    <w:rsid w:val="00D03FBE"/>
    <w:rsid w:val="00D05F9C"/>
    <w:rsid w:val="00D17E6B"/>
    <w:rsid w:val="00D22311"/>
    <w:rsid w:val="00D32B26"/>
    <w:rsid w:val="00D40EF6"/>
    <w:rsid w:val="00D43A87"/>
    <w:rsid w:val="00D440DD"/>
    <w:rsid w:val="00D465E9"/>
    <w:rsid w:val="00D47B74"/>
    <w:rsid w:val="00D6499E"/>
    <w:rsid w:val="00D71810"/>
    <w:rsid w:val="00D73C12"/>
    <w:rsid w:val="00D77348"/>
    <w:rsid w:val="00D8067C"/>
    <w:rsid w:val="00D9789D"/>
    <w:rsid w:val="00DB2C1D"/>
    <w:rsid w:val="00DC04A6"/>
    <w:rsid w:val="00DC111A"/>
    <w:rsid w:val="00DD6FCA"/>
    <w:rsid w:val="00DE33E6"/>
    <w:rsid w:val="00DE447C"/>
    <w:rsid w:val="00DE7935"/>
    <w:rsid w:val="00E058B4"/>
    <w:rsid w:val="00E13DEF"/>
    <w:rsid w:val="00E265C6"/>
    <w:rsid w:val="00E41BE1"/>
    <w:rsid w:val="00E453F1"/>
    <w:rsid w:val="00E50A87"/>
    <w:rsid w:val="00E5737D"/>
    <w:rsid w:val="00E7351E"/>
    <w:rsid w:val="00E76874"/>
    <w:rsid w:val="00E84E4E"/>
    <w:rsid w:val="00E9105C"/>
    <w:rsid w:val="00E96715"/>
    <w:rsid w:val="00EB0CF2"/>
    <w:rsid w:val="00EB699F"/>
    <w:rsid w:val="00ED0755"/>
    <w:rsid w:val="00ED4222"/>
    <w:rsid w:val="00ED45CA"/>
    <w:rsid w:val="00EE7FBB"/>
    <w:rsid w:val="00EF42D9"/>
    <w:rsid w:val="00F015AA"/>
    <w:rsid w:val="00F052F5"/>
    <w:rsid w:val="00F0681F"/>
    <w:rsid w:val="00F164B2"/>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D2EB-B083-4A71-A715-43DF82AA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51</cp:revision>
  <dcterms:created xsi:type="dcterms:W3CDTF">2019-02-21T10:42:00Z</dcterms:created>
  <dcterms:modified xsi:type="dcterms:W3CDTF">2019-10-15T11:56:00Z</dcterms:modified>
</cp:coreProperties>
</file>