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D6C" w:rsidRDefault="00910D6C" w:rsidP="00910D6C">
      <w:pPr>
        <w:rPr>
          <w:lang w:val="hr-HR"/>
        </w:rPr>
      </w:pPr>
      <w:r>
        <w:rPr>
          <w:lang w:val="hr-HR"/>
        </w:rPr>
        <w:t>IZVJEŠTAJ MONITORINGA ŠVZV za ŠGP „Konjuh“</w:t>
      </w:r>
    </w:p>
    <w:p w:rsidR="00910D6C" w:rsidRDefault="00910D6C" w:rsidP="00910D6C">
      <w:pPr>
        <w:jc w:val="both"/>
      </w:pPr>
      <w:r>
        <w:t xml:space="preserve">HCVF kategorija </w:t>
      </w:r>
      <w:r w:rsidR="00D670E6">
        <w:t>5</w:t>
      </w:r>
      <w:r>
        <w:t xml:space="preserve"> - “Područje značajna za tradicionalni kulturni identitet lakalne zajednice”, subkategorija 5a “</w:t>
      </w:r>
    </w:p>
    <w:p w:rsidR="00910D6C" w:rsidRDefault="00910D6C" w:rsidP="00910D6C">
      <w:pPr>
        <w:rPr>
          <w:lang w:val="hr-HR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4"/>
        <w:gridCol w:w="1217"/>
        <w:gridCol w:w="1137"/>
        <w:gridCol w:w="1513"/>
        <w:gridCol w:w="1128"/>
        <w:gridCol w:w="1390"/>
        <w:gridCol w:w="1987"/>
      </w:tblGrid>
      <w:tr w:rsidR="00910D6C" w:rsidTr="006B5370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910D6C" w:rsidRDefault="00910D6C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Izabrana visoko zaštitna vrijednost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910D6C" w:rsidRDefault="00910D6C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Koji će se parametri nadzirati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910D6C" w:rsidRDefault="00910D6C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Gdje će se parametri nadzirati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910D6C" w:rsidRDefault="00910D6C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Kako će se parametri nadzirati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910D6C" w:rsidRDefault="00910D6C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Datum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910D6C" w:rsidRDefault="00910D6C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 Promjena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910D6C" w:rsidRDefault="00910D6C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Napomena</w:t>
            </w:r>
          </w:p>
        </w:tc>
      </w:tr>
      <w:tr w:rsidR="00910D6C" w:rsidTr="006B5370">
        <w:trPr>
          <w:cantSplit/>
        </w:trPr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0D6C" w:rsidRDefault="00910D6C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Šumsko područje značajno za tradicionalni kulturni identitet lokanih zajednica „Djevojačka pećina“</w:t>
            </w:r>
          </w:p>
          <w:p w:rsidR="00910D6C" w:rsidRDefault="00910D6C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  <w:p w:rsidR="00910D6C" w:rsidRDefault="00910D6C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0D6C" w:rsidRDefault="00910D6C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Zdravstveno stanje šume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0D6C" w:rsidRDefault="00910D6C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podrućju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0D6C" w:rsidRDefault="00910D6C" w:rsidP="005C7786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Vizuelno i prebrojavanjem </w:t>
            </w:r>
            <w:r w:rsidR="005C7786">
              <w:rPr>
                <w:sz w:val="20"/>
                <w:szCs w:val="20"/>
                <w:lang w:val="hr-HR"/>
              </w:rPr>
              <w:t>potkornjaka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D6C" w:rsidRDefault="005C7786" w:rsidP="005C7786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05</w:t>
            </w:r>
            <w:r w:rsidR="00E80843">
              <w:rPr>
                <w:sz w:val="20"/>
                <w:szCs w:val="20"/>
                <w:lang w:val="hr-HR"/>
              </w:rPr>
              <w:t>.07.201</w:t>
            </w:r>
            <w:r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D6C" w:rsidRDefault="00910D6C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Stabilno 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0D6C" w:rsidRDefault="00910D6C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Na užem lokalitetu postavljene su klopke na kojima se vrši permanentno praćenje brojnog stanja potkornjaka,prilog se nalazi na šumariji</w:t>
            </w:r>
          </w:p>
        </w:tc>
      </w:tr>
      <w:tr w:rsidR="005C7786" w:rsidTr="005C7786">
        <w:trPr>
          <w:cantSplit/>
        </w:trPr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Stepen sklopa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zaštičenom području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5C7786">
            <w:pPr>
              <w:jc w:val="center"/>
            </w:pPr>
            <w:r w:rsidRPr="003C319D">
              <w:rPr>
                <w:sz w:val="20"/>
                <w:szCs w:val="20"/>
                <w:lang w:val="hr-HR"/>
              </w:rPr>
              <w:t>05.07.2019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Nije narušen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5C7786" w:rsidTr="005C7786">
        <w:trPr>
          <w:cantSplit/>
        </w:trPr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Omjer smjese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5C7786">
            <w:pPr>
              <w:jc w:val="center"/>
            </w:pPr>
            <w:r w:rsidRPr="003C319D">
              <w:rPr>
                <w:sz w:val="20"/>
                <w:szCs w:val="20"/>
                <w:lang w:val="hr-HR"/>
              </w:rPr>
              <w:t>05.07.2019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Nepromjenjen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5C7786" w:rsidTr="005C7786">
        <w:trPr>
          <w:cantSplit/>
          <w:trHeight w:val="652"/>
        </w:trPr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Drvna zaliha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5C7786">
            <w:pPr>
              <w:jc w:val="center"/>
            </w:pPr>
            <w:r w:rsidRPr="003C319D">
              <w:rPr>
                <w:sz w:val="20"/>
                <w:szCs w:val="20"/>
                <w:lang w:val="hr-HR"/>
              </w:rPr>
              <w:t>05.07.2019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Povećana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5C7786" w:rsidTr="005C7786">
        <w:trPr>
          <w:cantSplit/>
          <w:trHeight w:val="677"/>
        </w:trPr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Prirast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5C7786">
            <w:pPr>
              <w:jc w:val="center"/>
            </w:pPr>
            <w:r w:rsidRPr="003C319D">
              <w:rPr>
                <w:sz w:val="20"/>
                <w:szCs w:val="20"/>
                <w:lang w:val="hr-HR"/>
              </w:rPr>
              <w:t>05.07.2019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Konstantan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5C7786" w:rsidTr="005C7786">
        <w:trPr>
          <w:cantSplit/>
          <w:trHeight w:val="715"/>
        </w:trPr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Propisnost upravljanja otpadom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</w:t>
            </w:r>
          </w:p>
        </w:tc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5C7786">
            <w:pPr>
              <w:jc w:val="center"/>
            </w:pPr>
            <w:r w:rsidRPr="003C319D">
              <w:rPr>
                <w:sz w:val="20"/>
                <w:szCs w:val="20"/>
                <w:lang w:val="hr-HR"/>
              </w:rPr>
              <w:t>05.07.2019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Nije riješeno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7786" w:rsidRDefault="005C7786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</w:tbl>
    <w:p w:rsidR="00910D6C" w:rsidRDefault="00910D6C" w:rsidP="00910D6C"/>
    <w:p w:rsidR="00910D6C" w:rsidRDefault="00910D6C" w:rsidP="00910D6C"/>
    <w:p w:rsidR="00910D6C" w:rsidRDefault="00910D6C" w:rsidP="00910D6C"/>
    <w:p w:rsidR="00910D6C" w:rsidRDefault="00910D6C" w:rsidP="00910D6C"/>
    <w:p w:rsidR="00910D6C" w:rsidRDefault="00910D6C" w:rsidP="00910D6C"/>
    <w:p w:rsidR="00C3409B" w:rsidRDefault="00C3409B" w:rsidP="00910D6C"/>
    <w:p w:rsidR="00C3409B" w:rsidRDefault="00C3409B" w:rsidP="00C3409B">
      <w:pPr>
        <w:rPr>
          <w:lang w:val="hr-HR"/>
        </w:rPr>
      </w:pPr>
      <w:r>
        <w:rPr>
          <w:lang w:val="hr-HR"/>
        </w:rPr>
        <w:lastRenderedPageBreak/>
        <w:t>IZVJEŠTAJ MONITORINGA ŠVZV za ŠGP „Konjuh“</w:t>
      </w:r>
    </w:p>
    <w:p w:rsidR="00C3409B" w:rsidRDefault="00C3409B" w:rsidP="00C3409B">
      <w:pPr>
        <w:jc w:val="both"/>
      </w:pPr>
      <w:r>
        <w:t xml:space="preserve">HCVF kategorija </w:t>
      </w:r>
      <w:r w:rsidR="00D670E6">
        <w:t>5</w:t>
      </w:r>
      <w:r>
        <w:t xml:space="preserve"> - “Područje značajna za tradicionalni kulturni identitet lakalne zajednice”, subkategorija 5a “</w:t>
      </w:r>
    </w:p>
    <w:p w:rsidR="00C3409B" w:rsidRDefault="00C3409B" w:rsidP="00C3409B">
      <w:pPr>
        <w:rPr>
          <w:lang w:val="hr-HR"/>
        </w:rPr>
      </w:pPr>
    </w:p>
    <w:p w:rsidR="00C3409B" w:rsidRDefault="00C3409B" w:rsidP="00C3409B">
      <w:pPr>
        <w:rPr>
          <w:lang w:val="hr-H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4"/>
        <w:gridCol w:w="1295"/>
        <w:gridCol w:w="1219"/>
        <w:gridCol w:w="1567"/>
        <w:gridCol w:w="1250"/>
        <w:gridCol w:w="1446"/>
        <w:gridCol w:w="1197"/>
      </w:tblGrid>
      <w:tr w:rsidR="00C3409B" w:rsidTr="00C3409B"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C3409B" w:rsidRDefault="00C3409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Izabrana visoko zaštitna vrijednost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C3409B" w:rsidRDefault="00C3409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Koji će se parametri nadzirati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C3409B" w:rsidRDefault="00C3409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Gdje će se parametri nadzirati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C3409B" w:rsidRDefault="00C3409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Kako će se parametri nadzirati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C3409B" w:rsidRDefault="00C3409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Datum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C3409B" w:rsidRDefault="00C3409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 Promjena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C3409B" w:rsidRDefault="00C3409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Napomena</w:t>
            </w:r>
          </w:p>
        </w:tc>
      </w:tr>
      <w:tr w:rsidR="00C3409B" w:rsidTr="00C3409B">
        <w:trPr>
          <w:cantSplit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09B" w:rsidRDefault="00C3409B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Šumsko područje značajno za tradicionalni kulturni identitet lokanih zajednica „Titova pećina“</w:t>
            </w:r>
          </w:p>
          <w:p w:rsidR="00C3409B" w:rsidRDefault="00C3409B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  <w:p w:rsidR="00C3409B" w:rsidRDefault="00C3409B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09B" w:rsidRDefault="00C3409B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Zdravstveno stanje šume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09B" w:rsidRDefault="00C3409B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podrućju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3409B" w:rsidRDefault="00C3409B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 i prebrojavanjem klopki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09B" w:rsidRDefault="008305CA" w:rsidP="008305CA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25.07</w:t>
            </w:r>
            <w:r w:rsidR="00024845">
              <w:rPr>
                <w:sz w:val="20"/>
                <w:szCs w:val="20"/>
                <w:lang w:val="hr-HR"/>
              </w:rPr>
              <w:t>.201</w:t>
            </w:r>
            <w:r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09B" w:rsidRDefault="00C3409B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Stabilno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409B" w:rsidRDefault="00C3409B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305CA" w:rsidTr="008305CA">
        <w:trPr>
          <w:cantSplit/>
        </w:trPr>
        <w:tc>
          <w:tcPr>
            <w:tcW w:w="1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Stepen sklopa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zaštičenom području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305CA">
            <w:pPr>
              <w:jc w:val="center"/>
            </w:pPr>
            <w:r w:rsidRPr="00B2251B">
              <w:rPr>
                <w:sz w:val="20"/>
                <w:szCs w:val="20"/>
                <w:lang w:val="hr-HR"/>
              </w:rPr>
              <w:t>25.07.2019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Nije narušen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305CA" w:rsidTr="008305CA">
        <w:trPr>
          <w:cantSplit/>
        </w:trPr>
        <w:tc>
          <w:tcPr>
            <w:tcW w:w="1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Omjer smjese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305CA">
            <w:pPr>
              <w:jc w:val="center"/>
            </w:pPr>
            <w:r w:rsidRPr="00B2251B">
              <w:rPr>
                <w:sz w:val="20"/>
                <w:szCs w:val="20"/>
                <w:lang w:val="hr-HR"/>
              </w:rPr>
              <w:t>25.07.2019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Nepromjenjen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305CA" w:rsidTr="008305CA">
        <w:trPr>
          <w:cantSplit/>
          <w:trHeight w:val="652"/>
        </w:trPr>
        <w:tc>
          <w:tcPr>
            <w:tcW w:w="1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Drvna zaliha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305CA">
            <w:pPr>
              <w:jc w:val="center"/>
            </w:pPr>
            <w:r w:rsidRPr="00B2251B">
              <w:rPr>
                <w:sz w:val="20"/>
                <w:szCs w:val="20"/>
                <w:lang w:val="hr-HR"/>
              </w:rPr>
              <w:t>25.07.2019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Povećana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305CA" w:rsidTr="008305CA">
        <w:trPr>
          <w:cantSplit/>
          <w:trHeight w:val="677"/>
        </w:trPr>
        <w:tc>
          <w:tcPr>
            <w:tcW w:w="1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Prirast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305CA">
            <w:pPr>
              <w:jc w:val="center"/>
            </w:pPr>
            <w:r w:rsidRPr="00B2251B">
              <w:rPr>
                <w:sz w:val="20"/>
                <w:szCs w:val="20"/>
                <w:lang w:val="hr-HR"/>
              </w:rPr>
              <w:t>25.07.2019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Konstantan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305CA" w:rsidTr="008305CA">
        <w:trPr>
          <w:cantSplit/>
          <w:trHeight w:val="715"/>
        </w:trPr>
        <w:tc>
          <w:tcPr>
            <w:tcW w:w="13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Propisnost upravljanja otpadom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305CA">
            <w:pPr>
              <w:jc w:val="center"/>
            </w:pPr>
            <w:r w:rsidRPr="00B2251B">
              <w:rPr>
                <w:sz w:val="20"/>
                <w:szCs w:val="20"/>
                <w:lang w:val="hr-HR"/>
              </w:rPr>
              <w:t>25.07.2019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Nije riješeno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</w:tbl>
    <w:p w:rsidR="00C3409B" w:rsidRDefault="00C3409B" w:rsidP="00C3409B"/>
    <w:p w:rsidR="00C3409B" w:rsidRDefault="00C3409B" w:rsidP="00C3409B"/>
    <w:p w:rsidR="00C3409B" w:rsidRDefault="00C3409B" w:rsidP="00C3409B"/>
    <w:p w:rsidR="00C3409B" w:rsidRDefault="00C3409B" w:rsidP="00C3409B"/>
    <w:p w:rsidR="00C3409B" w:rsidRDefault="00C3409B" w:rsidP="00C3409B"/>
    <w:p w:rsidR="00C3409B" w:rsidRDefault="00C3409B" w:rsidP="00C3409B"/>
    <w:p w:rsidR="00C3409B" w:rsidRDefault="00C3409B" w:rsidP="00C3409B"/>
    <w:p w:rsidR="00C3409B" w:rsidRDefault="00C3409B" w:rsidP="00C3409B"/>
    <w:p w:rsidR="0083695B" w:rsidRDefault="0083695B" w:rsidP="0083695B">
      <w:pPr>
        <w:rPr>
          <w:lang w:val="hr-HR"/>
        </w:rPr>
      </w:pPr>
      <w:r>
        <w:rPr>
          <w:lang w:val="hr-HR"/>
        </w:rPr>
        <w:lastRenderedPageBreak/>
        <w:t>IZVJEŠTAJ MONITORINGA ŠVZV za ŠGP „Konjuh“</w:t>
      </w:r>
    </w:p>
    <w:p w:rsidR="0083695B" w:rsidRDefault="0083695B" w:rsidP="0083695B">
      <w:pPr>
        <w:jc w:val="both"/>
      </w:pPr>
      <w:r>
        <w:t xml:space="preserve">HCVF kategorija </w:t>
      </w:r>
      <w:r w:rsidR="00D670E6">
        <w:t>5</w:t>
      </w:r>
      <w:r>
        <w:t xml:space="preserve"> - “Područje značajna za tradicionalni kulturni identitet lakalne zajednice”, subkategorija 5a “</w:t>
      </w:r>
    </w:p>
    <w:p w:rsidR="0083695B" w:rsidRDefault="0083695B" w:rsidP="0083695B">
      <w:pPr>
        <w:rPr>
          <w:lang w:val="hr-HR"/>
        </w:rPr>
      </w:pPr>
    </w:p>
    <w:p w:rsidR="0083695B" w:rsidRDefault="0083695B" w:rsidP="0083695B">
      <w:pPr>
        <w:rPr>
          <w:lang w:val="hr-HR"/>
        </w:rPr>
      </w:pPr>
    </w:p>
    <w:tbl>
      <w:tblPr>
        <w:tblW w:w="9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34"/>
        <w:gridCol w:w="1217"/>
        <w:gridCol w:w="1137"/>
        <w:gridCol w:w="1513"/>
        <w:gridCol w:w="1230"/>
        <w:gridCol w:w="1390"/>
        <w:gridCol w:w="1712"/>
      </w:tblGrid>
      <w:tr w:rsidR="0083695B" w:rsidTr="00F20E13"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83695B" w:rsidRDefault="0083695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Izabrana visoko zaštitna vrijednost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83695B" w:rsidRDefault="0083695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Koji će se parametri nadzirati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83695B" w:rsidRDefault="0083695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Gdje će se parametri nadzirati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83695B" w:rsidRDefault="0083695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Kako će se parametri nadzirati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83695B" w:rsidRDefault="0083695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Datum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83695B" w:rsidRDefault="0083695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 Promjena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83695B" w:rsidRDefault="0083695B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Napomena</w:t>
            </w:r>
          </w:p>
        </w:tc>
      </w:tr>
      <w:tr w:rsidR="0083695B" w:rsidTr="00F20E13">
        <w:trPr>
          <w:cantSplit/>
        </w:trPr>
        <w:tc>
          <w:tcPr>
            <w:tcW w:w="12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95B" w:rsidRDefault="0083695B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Šumsko područje značajno za tradicionalni kulturni identitet lokanih zajednica „Bebrovska pećina“</w:t>
            </w:r>
          </w:p>
          <w:p w:rsidR="0083695B" w:rsidRDefault="0083695B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  <w:p w:rsidR="0083695B" w:rsidRDefault="0083695B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95B" w:rsidRDefault="0083695B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Zdravstveno stanje šume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95B" w:rsidRDefault="0083695B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podrućju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695B" w:rsidRDefault="0083695B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 i prebrojavanjem klopki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5B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17</w:t>
            </w:r>
            <w:r w:rsidR="0083695B">
              <w:rPr>
                <w:sz w:val="20"/>
                <w:szCs w:val="20"/>
                <w:lang w:val="hr-HR"/>
              </w:rPr>
              <w:t>.07.201</w:t>
            </w:r>
            <w:r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5B" w:rsidRDefault="0083695B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Stabilno 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95B" w:rsidRDefault="0083695B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Na užem lokalitetu postavljena je klopka na kojoj se vrši permanentno praćenje brojnog stanja potkornjaka,prilog se nalazi na šumariji</w:t>
            </w:r>
          </w:p>
        </w:tc>
      </w:tr>
      <w:tr w:rsidR="008305CA" w:rsidTr="008305CA">
        <w:trPr>
          <w:cantSplit/>
        </w:trPr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Stepen sklopa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zaštičenom području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305CA">
            <w:pPr>
              <w:jc w:val="center"/>
            </w:pPr>
            <w:r w:rsidRPr="004B5CB8">
              <w:rPr>
                <w:sz w:val="20"/>
                <w:szCs w:val="20"/>
                <w:lang w:val="hr-HR"/>
              </w:rPr>
              <w:t>17.07.2019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Nije narušen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305CA" w:rsidTr="008305CA">
        <w:trPr>
          <w:cantSplit/>
        </w:trPr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Omjer smjese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305CA">
            <w:pPr>
              <w:jc w:val="center"/>
            </w:pPr>
            <w:r w:rsidRPr="004B5CB8">
              <w:rPr>
                <w:sz w:val="20"/>
                <w:szCs w:val="20"/>
                <w:lang w:val="hr-HR"/>
              </w:rPr>
              <w:t>17.07.2019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Nepromjenjen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305CA" w:rsidTr="008305CA">
        <w:trPr>
          <w:cantSplit/>
          <w:trHeight w:val="652"/>
        </w:trPr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Drvna zaliha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305CA">
            <w:pPr>
              <w:jc w:val="center"/>
            </w:pPr>
            <w:r w:rsidRPr="004B5CB8">
              <w:rPr>
                <w:sz w:val="20"/>
                <w:szCs w:val="20"/>
                <w:lang w:val="hr-HR"/>
              </w:rPr>
              <w:t>17.07.2019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Povećana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305CA" w:rsidTr="008305CA">
        <w:trPr>
          <w:cantSplit/>
          <w:trHeight w:val="677"/>
        </w:trPr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Prirast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305CA">
            <w:pPr>
              <w:jc w:val="center"/>
            </w:pPr>
            <w:r w:rsidRPr="004B5CB8">
              <w:rPr>
                <w:sz w:val="20"/>
                <w:szCs w:val="20"/>
                <w:lang w:val="hr-HR"/>
              </w:rPr>
              <w:t>17.07.2019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Konstantan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305CA" w:rsidTr="008305CA">
        <w:trPr>
          <w:cantSplit/>
          <w:trHeight w:val="715"/>
        </w:trPr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Propisnost upravljanja otpadom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</w:t>
            </w:r>
          </w:p>
        </w:tc>
        <w:tc>
          <w:tcPr>
            <w:tcW w:w="1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305CA">
            <w:pPr>
              <w:jc w:val="center"/>
            </w:pPr>
            <w:r w:rsidRPr="004B5CB8">
              <w:rPr>
                <w:sz w:val="20"/>
                <w:szCs w:val="20"/>
                <w:lang w:val="hr-HR"/>
              </w:rPr>
              <w:t>17.07.2019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Nije riješeno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05CA" w:rsidRDefault="008305C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</w:tbl>
    <w:p w:rsidR="0083695B" w:rsidRDefault="0083695B" w:rsidP="0083695B">
      <w:pPr>
        <w:rPr>
          <w:lang w:val="hr-HR"/>
        </w:rPr>
      </w:pPr>
    </w:p>
    <w:p w:rsidR="0083695B" w:rsidRDefault="0083695B" w:rsidP="0083695B">
      <w:pPr>
        <w:rPr>
          <w:lang w:val="hr-HR"/>
        </w:rPr>
      </w:pPr>
    </w:p>
    <w:p w:rsidR="00C3409B" w:rsidRDefault="00C3409B" w:rsidP="00910D6C"/>
    <w:p w:rsidR="00910D6C" w:rsidRDefault="00910D6C" w:rsidP="00910D6C"/>
    <w:p w:rsidR="00E365E8" w:rsidRDefault="00E365E8" w:rsidP="00E365E8">
      <w:pPr>
        <w:rPr>
          <w:lang w:val="hr-HR"/>
        </w:rPr>
      </w:pPr>
      <w:r>
        <w:rPr>
          <w:lang w:val="hr-HR"/>
        </w:rPr>
        <w:lastRenderedPageBreak/>
        <w:t>IZVJEŠTAJ MONITORINGA ŠVZV za ŠGP „Konjuh“</w:t>
      </w:r>
    </w:p>
    <w:p w:rsidR="00E365E8" w:rsidRPr="002805C4" w:rsidRDefault="00E365E8" w:rsidP="00E365E8">
      <w:pPr>
        <w:rPr>
          <w:rFonts w:ascii="Times New Roman" w:hAnsi="Times New Roman"/>
          <w:b/>
        </w:rPr>
      </w:pPr>
      <w:r>
        <w:t>HCVF kategorija 4 - “</w:t>
      </w:r>
      <w:r w:rsidRPr="002805C4">
        <w:rPr>
          <w:rFonts w:ascii="Times New Roman" w:hAnsi="Times New Roman"/>
          <w:b/>
        </w:rPr>
        <w:t>Šumske oblasti koje obezbjeđuju osnovne priodne usluge u kritičnim situacijama</w:t>
      </w:r>
      <w:r>
        <w:rPr>
          <w:rFonts w:ascii="Times New Roman" w:hAnsi="Times New Roman"/>
          <w:b/>
        </w:rPr>
        <w:t>”</w:t>
      </w:r>
    </w:p>
    <w:p w:rsidR="00E365E8" w:rsidRDefault="00E365E8" w:rsidP="00E365E8">
      <w:pPr>
        <w:jc w:val="both"/>
      </w:pPr>
      <w:r>
        <w:t xml:space="preserve"> </w:t>
      </w:r>
    </w:p>
    <w:p w:rsidR="00E365E8" w:rsidRDefault="00E365E8" w:rsidP="00E365E8">
      <w:pPr>
        <w:rPr>
          <w:lang w:val="hr-HR"/>
        </w:rPr>
      </w:pPr>
    </w:p>
    <w:p w:rsidR="00E365E8" w:rsidRDefault="00E365E8" w:rsidP="00E365E8">
      <w:pPr>
        <w:rPr>
          <w:lang w:val="hr-H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14"/>
        <w:gridCol w:w="1295"/>
        <w:gridCol w:w="1219"/>
        <w:gridCol w:w="1567"/>
        <w:gridCol w:w="1250"/>
        <w:gridCol w:w="1446"/>
        <w:gridCol w:w="1197"/>
      </w:tblGrid>
      <w:tr w:rsidR="00E365E8" w:rsidTr="00704322"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365E8" w:rsidRDefault="00E365E8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Izabrana visoko zaštitna vrijednost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365E8" w:rsidRDefault="00E365E8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Koji će se parametri nadzirati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365E8" w:rsidRDefault="00E365E8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Gdje će se parametri nadzirati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365E8" w:rsidRDefault="00E365E8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Kako će se parametri nadzirati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365E8" w:rsidRDefault="00E365E8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Datum 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365E8" w:rsidRDefault="00E365E8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 Promjena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E365E8" w:rsidRDefault="00E365E8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Napomena</w:t>
            </w:r>
          </w:p>
        </w:tc>
      </w:tr>
      <w:tr w:rsidR="00E365E8" w:rsidTr="00704322">
        <w:trPr>
          <w:cantSplit/>
          <w:trHeight w:val="525"/>
        </w:trPr>
        <w:tc>
          <w:tcPr>
            <w:tcW w:w="131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Šumsko područje značajno za tradicionalni kulturni identitet lokanih zajednica „Muška voda“</w:t>
            </w:r>
          </w:p>
          <w:p w:rsidR="00E365E8" w:rsidRDefault="00E365E8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  <w:p w:rsidR="00E365E8" w:rsidRDefault="00E365E8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Kvalitet vode</w:t>
            </w:r>
          </w:p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Na izvorištu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Uzimanjem uzorka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-------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-------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E365E8" w:rsidTr="00704322">
        <w:trPr>
          <w:cantSplit/>
          <w:trHeight w:val="615"/>
        </w:trPr>
        <w:tc>
          <w:tcPr>
            <w:tcW w:w="1314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Dotok vode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Na izvorištu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E8" w:rsidRDefault="008237A0" w:rsidP="008237A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18</w:t>
            </w:r>
            <w:r w:rsidR="00D939D4">
              <w:rPr>
                <w:sz w:val="20"/>
                <w:szCs w:val="20"/>
                <w:lang w:val="hr-HR"/>
              </w:rPr>
              <w:t>.0</w:t>
            </w:r>
            <w:r>
              <w:rPr>
                <w:sz w:val="20"/>
                <w:szCs w:val="20"/>
                <w:lang w:val="hr-HR"/>
              </w:rPr>
              <w:t>6</w:t>
            </w:r>
            <w:r w:rsidR="00D939D4">
              <w:rPr>
                <w:sz w:val="20"/>
                <w:szCs w:val="20"/>
                <w:lang w:val="hr-HR"/>
              </w:rPr>
              <w:t>.201</w:t>
            </w:r>
            <w:r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Konstantno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65E8" w:rsidRDefault="00E365E8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237A0" w:rsidTr="008237A0">
        <w:trPr>
          <w:cantSplit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Zdravstveno stanje šume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podrućju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 i prebrojavanjem klopki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237A0">
            <w:pPr>
              <w:jc w:val="center"/>
            </w:pPr>
            <w:r w:rsidRPr="001C3A29"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Stabilno 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237A0" w:rsidTr="008237A0">
        <w:trPr>
          <w:cantSplit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Stepen sklopa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zaštičenom području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237A0">
            <w:pPr>
              <w:jc w:val="center"/>
            </w:pPr>
            <w:r w:rsidRPr="001C3A29"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Nije narušen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237A0" w:rsidTr="008237A0">
        <w:trPr>
          <w:cantSplit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Omjer smjese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237A0">
            <w:pPr>
              <w:jc w:val="center"/>
            </w:pPr>
            <w:r w:rsidRPr="001C3A29"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Nepromjenjen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237A0" w:rsidTr="008237A0">
        <w:trPr>
          <w:cantSplit/>
          <w:trHeight w:val="652"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Drvna zaliha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237A0">
            <w:pPr>
              <w:jc w:val="center"/>
            </w:pPr>
            <w:r w:rsidRPr="001C3A29"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Povećana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237A0" w:rsidTr="008237A0">
        <w:trPr>
          <w:cantSplit/>
          <w:trHeight w:val="677"/>
        </w:trPr>
        <w:tc>
          <w:tcPr>
            <w:tcW w:w="131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Prirast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237A0">
            <w:pPr>
              <w:jc w:val="center"/>
            </w:pPr>
            <w:r w:rsidRPr="001C3A29"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Konstantan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8237A0" w:rsidTr="008237A0">
        <w:trPr>
          <w:cantSplit/>
          <w:trHeight w:val="715"/>
        </w:trPr>
        <w:tc>
          <w:tcPr>
            <w:tcW w:w="131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Propisnost upravljanja otpadom</w:t>
            </w:r>
          </w:p>
        </w:tc>
        <w:tc>
          <w:tcPr>
            <w:tcW w:w="1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237A0">
            <w:pPr>
              <w:jc w:val="center"/>
            </w:pPr>
            <w:r w:rsidRPr="001C3A29"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Nije riješeno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7A0" w:rsidRDefault="008237A0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</w:tbl>
    <w:p w:rsidR="00E365E8" w:rsidRDefault="00E365E8" w:rsidP="00E365E8"/>
    <w:p w:rsidR="00EF2331" w:rsidRDefault="00EF2331" w:rsidP="00E365E8"/>
    <w:p w:rsidR="00E365E8" w:rsidRDefault="00E365E8" w:rsidP="00E365E8">
      <w:pPr>
        <w:rPr>
          <w:lang w:val="hr-HR"/>
        </w:rPr>
      </w:pPr>
    </w:p>
    <w:p w:rsidR="00381C5A" w:rsidRDefault="00381C5A" w:rsidP="00381C5A">
      <w:pPr>
        <w:rPr>
          <w:lang w:val="hr-HR"/>
        </w:rPr>
      </w:pPr>
      <w:r>
        <w:rPr>
          <w:lang w:val="hr-HR"/>
        </w:rPr>
        <w:lastRenderedPageBreak/>
        <w:t>IZVJEŠTAJ MONITORINGA ŠVZV za ŠGP „Konjuh“</w:t>
      </w:r>
    </w:p>
    <w:p w:rsidR="00381C5A" w:rsidRPr="002805C4" w:rsidRDefault="00381C5A" w:rsidP="00381C5A">
      <w:pPr>
        <w:rPr>
          <w:rFonts w:ascii="Times New Roman" w:hAnsi="Times New Roman"/>
          <w:b/>
        </w:rPr>
      </w:pPr>
      <w:r>
        <w:t>HCVF kategorija 4 - “</w:t>
      </w:r>
      <w:r w:rsidRPr="002805C4">
        <w:rPr>
          <w:rFonts w:ascii="Times New Roman" w:hAnsi="Times New Roman"/>
          <w:b/>
        </w:rPr>
        <w:t>Šumske oblasti koje obezbjeđuju osnovne priodne usluge u kritičnim situacijama</w:t>
      </w:r>
      <w:r>
        <w:rPr>
          <w:rFonts w:ascii="Times New Roman" w:hAnsi="Times New Roman"/>
          <w:b/>
        </w:rPr>
        <w:t>”</w:t>
      </w:r>
    </w:p>
    <w:p w:rsidR="00381C5A" w:rsidRDefault="00381C5A" w:rsidP="00381C5A">
      <w:pPr>
        <w:jc w:val="both"/>
      </w:pPr>
      <w:r>
        <w:t xml:space="preserve"> </w:t>
      </w:r>
    </w:p>
    <w:p w:rsidR="00381C5A" w:rsidRDefault="00381C5A" w:rsidP="00381C5A">
      <w:pPr>
        <w:rPr>
          <w:lang w:val="hr-HR"/>
        </w:rPr>
      </w:pPr>
    </w:p>
    <w:p w:rsidR="00381C5A" w:rsidRDefault="00381C5A" w:rsidP="00381C5A">
      <w:pPr>
        <w:rPr>
          <w:lang w:val="hr-HR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83"/>
        <w:gridCol w:w="1360"/>
        <w:gridCol w:w="1288"/>
        <w:gridCol w:w="1612"/>
        <w:gridCol w:w="1309"/>
        <w:gridCol w:w="1493"/>
        <w:gridCol w:w="1410"/>
      </w:tblGrid>
      <w:tr w:rsidR="00381C5A" w:rsidTr="00E769F7">
        <w:tc>
          <w:tcPr>
            <w:tcW w:w="1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81C5A" w:rsidRDefault="00381C5A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Izabrana visoko zaštitna vrijednost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81C5A" w:rsidRDefault="00381C5A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Koji će se parametri nadzirati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81C5A" w:rsidRDefault="00381C5A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Gdje će se parametri nadzirati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81C5A" w:rsidRDefault="00381C5A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Kako će se parametri nadzirati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81C5A" w:rsidRDefault="00381C5A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Datum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81C5A" w:rsidRDefault="00381C5A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 Promjena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381C5A" w:rsidRDefault="00381C5A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Napomena</w:t>
            </w:r>
          </w:p>
        </w:tc>
      </w:tr>
      <w:tr w:rsidR="00381C5A" w:rsidTr="00E769F7">
        <w:trPr>
          <w:cantSplit/>
          <w:trHeight w:val="525"/>
        </w:trPr>
        <w:tc>
          <w:tcPr>
            <w:tcW w:w="138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81C5A" w:rsidRDefault="00381C5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Šumsko područje značajno za tradicionalni kulturni identitet lokanih zajednica „Gluha bukovica“</w:t>
            </w:r>
          </w:p>
          <w:p w:rsidR="00381C5A" w:rsidRDefault="00381C5A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  <w:p w:rsidR="00381C5A" w:rsidRDefault="00381C5A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1C5A" w:rsidRDefault="00381C5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  <w:p w:rsidR="00381C5A" w:rsidRDefault="00381C5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Kvalitet vode</w:t>
            </w:r>
          </w:p>
          <w:p w:rsidR="00381C5A" w:rsidRDefault="00381C5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1C5A" w:rsidRDefault="00381C5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Na izvorištu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381C5A" w:rsidRDefault="00381C5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Uzimanjem uzorka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81C5A" w:rsidRDefault="00381C5A" w:rsidP="00D24AF1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01.01.-31.12.201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81C5A" w:rsidRDefault="00381C5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381C5A" w:rsidRDefault="00381C5A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Detaljno pračenje stanja je u prilogu od strane JKP „Komunalac“ Kladanj </w:t>
            </w:r>
          </w:p>
        </w:tc>
      </w:tr>
      <w:tr w:rsidR="00381C5A" w:rsidTr="00D24AF1">
        <w:trPr>
          <w:cantSplit/>
          <w:trHeight w:val="615"/>
        </w:trPr>
        <w:tc>
          <w:tcPr>
            <w:tcW w:w="1383" w:type="dxa"/>
            <w:vMerge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381C5A" w:rsidRDefault="00381C5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C5A" w:rsidRDefault="00381C5A" w:rsidP="00D24AF1">
            <w:pPr>
              <w:jc w:val="center"/>
              <w:rPr>
                <w:sz w:val="20"/>
                <w:szCs w:val="20"/>
                <w:lang w:val="hr-HR"/>
              </w:rPr>
            </w:pPr>
          </w:p>
          <w:p w:rsidR="00381C5A" w:rsidRDefault="00381C5A" w:rsidP="00D24AF1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Dotok vode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C5A" w:rsidRDefault="00381C5A" w:rsidP="00D24AF1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Na izvorištu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81C5A" w:rsidRDefault="00381C5A" w:rsidP="00D24AF1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C5A" w:rsidRDefault="00D24AF1" w:rsidP="00D24AF1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18</w:t>
            </w:r>
            <w:r w:rsidR="009F1A43">
              <w:rPr>
                <w:sz w:val="20"/>
                <w:szCs w:val="20"/>
                <w:lang w:val="hr-HR"/>
              </w:rPr>
              <w:t>.0</w:t>
            </w:r>
            <w:r>
              <w:rPr>
                <w:sz w:val="20"/>
                <w:szCs w:val="20"/>
                <w:lang w:val="hr-HR"/>
              </w:rPr>
              <w:t>6</w:t>
            </w:r>
            <w:r w:rsidR="009F1A43">
              <w:rPr>
                <w:sz w:val="20"/>
                <w:szCs w:val="20"/>
                <w:lang w:val="hr-HR"/>
              </w:rPr>
              <w:t>.20</w:t>
            </w:r>
            <w:r>
              <w:rPr>
                <w:sz w:val="20"/>
                <w:szCs w:val="20"/>
                <w:lang w:val="hr-HR"/>
              </w:rPr>
              <w:t>19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C5A" w:rsidRDefault="00381C5A" w:rsidP="00D24AF1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Konstantno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81C5A" w:rsidRDefault="00381C5A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9F1A43" w:rsidTr="009F1A43">
        <w:trPr>
          <w:cantSplit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Zdravstveno stanje šume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podrućju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 i prebrojavanjem klopki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D24AF1" w:rsidP="009F1A43">
            <w:pPr>
              <w:jc w:val="center"/>
            </w:pPr>
            <w:r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Stabilno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9F1A43" w:rsidTr="009F1A43">
        <w:trPr>
          <w:cantSplit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Stepen sklopa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zaštičenom području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D24AF1" w:rsidP="009F1A43">
            <w:pPr>
              <w:jc w:val="center"/>
            </w:pPr>
            <w:r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794E21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Blago narušen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794E21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Usljed uticaja vjetra došlo je do blagog narušavanja sklopa.</w:t>
            </w:r>
          </w:p>
        </w:tc>
      </w:tr>
      <w:tr w:rsidR="009F1A43" w:rsidTr="009F1A43">
        <w:trPr>
          <w:cantSplit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Omjer smjese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D24AF1" w:rsidP="009F1A43">
            <w:pPr>
              <w:jc w:val="center"/>
            </w:pPr>
            <w:r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Nepromjenjen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9F1A43" w:rsidTr="009F1A43">
        <w:trPr>
          <w:cantSplit/>
          <w:trHeight w:val="652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Drvna zaliha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D24AF1" w:rsidP="009F1A43">
            <w:pPr>
              <w:jc w:val="center"/>
            </w:pPr>
            <w:r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Povećana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9F1A43" w:rsidTr="009F1A43">
        <w:trPr>
          <w:cantSplit/>
          <w:trHeight w:val="677"/>
        </w:trPr>
        <w:tc>
          <w:tcPr>
            <w:tcW w:w="13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Prirast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D24AF1" w:rsidP="009F1A43">
            <w:pPr>
              <w:jc w:val="center"/>
            </w:pPr>
            <w:r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Konstantan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9F1A43" w:rsidTr="009F1A43">
        <w:trPr>
          <w:cantSplit/>
          <w:trHeight w:val="715"/>
        </w:trPr>
        <w:tc>
          <w:tcPr>
            <w:tcW w:w="138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Propisnost upravljanja otpadom</w:t>
            </w: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D24AF1" w:rsidP="009F1A43">
            <w:pPr>
              <w:jc w:val="center"/>
            </w:pPr>
            <w:r>
              <w:rPr>
                <w:sz w:val="20"/>
                <w:szCs w:val="20"/>
                <w:lang w:val="hr-HR"/>
              </w:rPr>
              <w:t>18.06.2019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Nije riješeno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1A43" w:rsidRDefault="009F1A43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</w:tbl>
    <w:p w:rsidR="00B3737F" w:rsidRDefault="00B3737F" w:rsidP="00381C5A">
      <w:pPr>
        <w:ind w:left="-567"/>
      </w:pPr>
    </w:p>
    <w:p w:rsidR="00D2042E" w:rsidRDefault="00D2042E" w:rsidP="00381C5A">
      <w:pPr>
        <w:ind w:left="-567"/>
      </w:pPr>
    </w:p>
    <w:p w:rsidR="00D2042E" w:rsidRDefault="00D2042E" w:rsidP="00D2042E">
      <w:pPr>
        <w:rPr>
          <w:lang w:val="hr-HR"/>
        </w:rPr>
      </w:pPr>
      <w:r>
        <w:rPr>
          <w:lang w:val="hr-HR"/>
        </w:rPr>
        <w:t>IZVJEŠTAJ MONITORINGA ŠVZV za ŠGP „Konjuh“</w:t>
      </w:r>
    </w:p>
    <w:p w:rsidR="00D2042E" w:rsidRPr="005C4E1F" w:rsidRDefault="00D2042E" w:rsidP="00D2042E">
      <w:pPr>
        <w:jc w:val="both"/>
      </w:pPr>
      <w:r>
        <w:t xml:space="preserve">HCVF kategorija 1 - “Šumska područje koja sadrže globalno,regionalno ili državno važne koncentracije biodiverziteta </w:t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2"/>
        <w:gridCol w:w="1194"/>
        <w:gridCol w:w="1223"/>
        <w:gridCol w:w="1376"/>
        <w:gridCol w:w="1176"/>
        <w:gridCol w:w="1275"/>
        <w:gridCol w:w="1843"/>
      </w:tblGrid>
      <w:tr w:rsidR="00D2042E" w:rsidTr="00D24AF1"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D2042E" w:rsidRDefault="00D2042E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Izabrana visoko zaštitna vrijednost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D2042E" w:rsidRDefault="00D2042E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Koji će se parametri nadzirati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D2042E" w:rsidRDefault="00D2042E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Gdje će se parametri nadzirati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D2042E" w:rsidRDefault="00D2042E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Kako će se parametri nadzirati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D2042E" w:rsidRDefault="00D2042E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Datum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D2042E" w:rsidRDefault="00D2042E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 Promjena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D2042E" w:rsidRDefault="00D2042E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Napomena</w:t>
            </w:r>
          </w:p>
        </w:tc>
      </w:tr>
      <w:tr w:rsidR="00D2042E" w:rsidTr="00D24AF1">
        <w:trPr>
          <w:cantSplit/>
        </w:trPr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042E" w:rsidRPr="00E71D16" w:rsidRDefault="00D2042E" w:rsidP="008B4550">
            <w:pPr>
              <w:jc w:val="center"/>
              <w:rPr>
                <w:sz w:val="20"/>
                <w:szCs w:val="20"/>
              </w:rPr>
            </w:pPr>
            <w:r w:rsidRPr="00E71D16">
              <w:rPr>
                <w:sz w:val="20"/>
                <w:szCs w:val="20"/>
              </w:rPr>
              <w:t>Šumska područje koja sadrže globalno,regionalno ili državno važne koncentracije biodiverziteta</w:t>
            </w:r>
          </w:p>
          <w:p w:rsidR="00D2042E" w:rsidRDefault="00D2042E" w:rsidP="008B4550">
            <w:pPr>
              <w:jc w:val="center"/>
              <w:rPr>
                <w:sz w:val="20"/>
                <w:szCs w:val="20"/>
                <w:lang w:val="hr-HR"/>
              </w:rPr>
            </w:pPr>
            <w:r w:rsidRPr="00E71D16">
              <w:rPr>
                <w:sz w:val="20"/>
                <w:szCs w:val="20"/>
                <w:lang w:val="hr-HR"/>
              </w:rPr>
              <w:t>“Zaštićeni pejzaž Konjuh</w:t>
            </w:r>
            <w:r>
              <w:rPr>
                <w:sz w:val="20"/>
                <w:szCs w:val="20"/>
                <w:lang w:val="hr-HR"/>
              </w:rPr>
              <w:t>“</w:t>
            </w:r>
          </w:p>
          <w:p w:rsidR="00D2042E" w:rsidRDefault="00D2042E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  <w:p w:rsidR="00D2042E" w:rsidRDefault="00D2042E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042E" w:rsidRDefault="00D2042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Zdravstveno stanje šume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042E" w:rsidRDefault="00D24AF1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</w:t>
            </w:r>
            <w:r w:rsidR="00D2042E">
              <w:rPr>
                <w:sz w:val="20"/>
                <w:szCs w:val="20"/>
                <w:lang w:val="hr-HR"/>
              </w:rPr>
              <w:t>m podrućju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2042E" w:rsidRDefault="00D2042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 i prebrojavanjem klopki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042E" w:rsidRDefault="001A325E" w:rsidP="00D24AF1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042E" w:rsidRDefault="00D2042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Stabilno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2042E" w:rsidRDefault="00D2042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okviru zaštićenog pejzaža postavljen je veći broj klopki za praćenje brojnog stanja potkornjaka</w:t>
            </w:r>
          </w:p>
        </w:tc>
      </w:tr>
      <w:tr w:rsidR="001A325E" w:rsidTr="00D24AF1">
        <w:trPr>
          <w:cantSplit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Stepen sklopa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zaštičenom području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625065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Progaljen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Progaljen  prilikom sanacija vjetroizvala</w:t>
            </w:r>
          </w:p>
        </w:tc>
      </w:tr>
      <w:tr w:rsidR="001A325E" w:rsidTr="00D24AF1">
        <w:trPr>
          <w:cantSplit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Omjer smjese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625065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Promjenjen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pojedinim sastojinama promjenjen</w:t>
            </w:r>
          </w:p>
        </w:tc>
      </w:tr>
      <w:tr w:rsidR="001A325E" w:rsidTr="00D24AF1">
        <w:trPr>
          <w:cantSplit/>
          <w:trHeight w:val="652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Drvna zaliha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625065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Umanjena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1A325E" w:rsidTr="00D24AF1">
        <w:trPr>
          <w:cantSplit/>
          <w:trHeight w:val="677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Prirast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toku taksacionih snimanja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625065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Konstantan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  <w:tr w:rsidR="001A325E" w:rsidTr="00D24AF1">
        <w:trPr>
          <w:cantSplit/>
          <w:trHeight w:val="715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Propisnost upravljanja otpadom</w:t>
            </w:r>
          </w:p>
        </w:tc>
        <w:tc>
          <w:tcPr>
            <w:tcW w:w="1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zaštićenom području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625065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većem dijelu nije riješeno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Na lokalitetu Bebrovske Luke postoje adekvatna mjesta za odlaganje otpada</w:t>
            </w:r>
          </w:p>
        </w:tc>
      </w:tr>
    </w:tbl>
    <w:p w:rsidR="00D2042E" w:rsidRDefault="00D2042E" w:rsidP="00381C5A">
      <w:pPr>
        <w:ind w:left="-567"/>
      </w:pPr>
    </w:p>
    <w:p w:rsidR="00177DA8" w:rsidRDefault="00177DA8" w:rsidP="00381C5A">
      <w:pPr>
        <w:ind w:left="-567"/>
      </w:pPr>
    </w:p>
    <w:p w:rsidR="00177DA8" w:rsidRDefault="00177DA8" w:rsidP="00381C5A">
      <w:pPr>
        <w:ind w:left="-567"/>
      </w:pPr>
    </w:p>
    <w:p w:rsidR="00177DA8" w:rsidRDefault="00177DA8" w:rsidP="00381C5A">
      <w:pPr>
        <w:ind w:left="-567"/>
      </w:pPr>
    </w:p>
    <w:p w:rsidR="00177DA8" w:rsidRDefault="00177DA8" w:rsidP="00381C5A">
      <w:pPr>
        <w:ind w:left="-567"/>
      </w:pPr>
    </w:p>
    <w:p w:rsidR="00177DA8" w:rsidRDefault="00177DA8" w:rsidP="00381C5A">
      <w:pPr>
        <w:ind w:left="-567"/>
      </w:pPr>
    </w:p>
    <w:p w:rsidR="00472ABF" w:rsidRDefault="00472ABF" w:rsidP="00472ABF">
      <w:pPr>
        <w:rPr>
          <w:lang w:val="hr-HR"/>
        </w:rPr>
      </w:pPr>
      <w:r>
        <w:rPr>
          <w:lang w:val="hr-HR"/>
        </w:rPr>
        <w:lastRenderedPageBreak/>
        <w:t>IZVJEŠTAJ MONITORINGA ŠVZV za ŠGP „Konjuh“</w:t>
      </w:r>
    </w:p>
    <w:p w:rsidR="00472ABF" w:rsidRPr="005C4E1F" w:rsidRDefault="00472ABF" w:rsidP="00472ABF">
      <w:pPr>
        <w:jc w:val="both"/>
      </w:pPr>
      <w:r>
        <w:t>HCVF kategorija 1 - “Šumska područj</w:t>
      </w:r>
      <w:r w:rsidR="00D24AF1">
        <w:t>a</w:t>
      </w:r>
      <w:r>
        <w:t xml:space="preserve"> koja sadrže globalno,regionalno ili državno važne koncentracije biodiverziteta „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2"/>
        <w:gridCol w:w="1194"/>
        <w:gridCol w:w="1116"/>
        <w:gridCol w:w="1483"/>
        <w:gridCol w:w="1176"/>
        <w:gridCol w:w="1275"/>
        <w:gridCol w:w="1242"/>
      </w:tblGrid>
      <w:tr w:rsidR="00472ABF" w:rsidTr="008B4550">
        <w:tc>
          <w:tcPr>
            <w:tcW w:w="1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472ABF" w:rsidRDefault="00472ABF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Izabrana visoko zaštitna vrijednost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472ABF" w:rsidRDefault="00472ABF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Koji će se parametri nadzirati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472ABF" w:rsidRDefault="00472ABF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Gdje će se parametri nadzirati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472ABF" w:rsidRDefault="00472ABF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Kako će se parametri nadzirati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472ABF" w:rsidRDefault="00472ABF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Datum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472ABF" w:rsidRDefault="00472ABF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 xml:space="preserve"> vrsta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  <w:hideMark/>
          </w:tcPr>
          <w:p w:rsidR="00472ABF" w:rsidRDefault="00472ABF" w:rsidP="008B4550">
            <w:pPr>
              <w:jc w:val="center"/>
              <w:rPr>
                <w:i/>
                <w:sz w:val="20"/>
                <w:szCs w:val="20"/>
                <w:lang w:val="hr-HR"/>
              </w:rPr>
            </w:pPr>
            <w:r>
              <w:rPr>
                <w:i/>
                <w:sz w:val="20"/>
                <w:szCs w:val="20"/>
                <w:lang w:val="hr-HR"/>
              </w:rPr>
              <w:t>Napomena</w:t>
            </w:r>
          </w:p>
        </w:tc>
      </w:tr>
      <w:tr w:rsidR="001A325E" w:rsidTr="001A325E">
        <w:trPr>
          <w:cantSplit/>
        </w:trPr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Pr="00E71D16" w:rsidRDefault="001A325E" w:rsidP="008B4550">
            <w:pPr>
              <w:jc w:val="center"/>
              <w:rPr>
                <w:sz w:val="20"/>
                <w:szCs w:val="20"/>
              </w:rPr>
            </w:pPr>
            <w:r w:rsidRPr="00E71D16">
              <w:rPr>
                <w:sz w:val="20"/>
                <w:szCs w:val="20"/>
              </w:rPr>
              <w:t>Šumska područje koja sadrže globalno,regionaln</w:t>
            </w:r>
            <w:r>
              <w:rPr>
                <w:sz w:val="20"/>
                <w:szCs w:val="20"/>
              </w:rPr>
              <w:t>o</w:t>
            </w:r>
            <w:r w:rsidRPr="00E71D16">
              <w:rPr>
                <w:sz w:val="20"/>
                <w:szCs w:val="20"/>
              </w:rPr>
              <w:t xml:space="preserve"> ili državno važne koncentracije biodiverziteta</w:t>
            </w:r>
          </w:p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“Sjemenske sastojine“</w:t>
            </w:r>
          </w:p>
          <w:p w:rsidR="001A325E" w:rsidRDefault="001A325E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  <w:p w:rsidR="001A325E" w:rsidRDefault="001A325E" w:rsidP="008B4550">
            <w:pPr>
              <w:jc w:val="both"/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Zdravstveno stanje šume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sjemenskim sastojinama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Vizuelno 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385B70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 xml:space="preserve">Stabilno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okviru sjemenskih sastojina ukloniti suha stabla</w:t>
            </w:r>
          </w:p>
        </w:tc>
      </w:tr>
      <w:tr w:rsidR="001A325E" w:rsidTr="001A325E">
        <w:trPr>
          <w:cantSplit/>
          <w:trHeight w:val="150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Urod sejemena</w:t>
            </w:r>
          </w:p>
        </w:tc>
        <w:tc>
          <w:tcPr>
            <w:tcW w:w="111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sjemenskim sastojinama</w:t>
            </w:r>
          </w:p>
        </w:tc>
        <w:tc>
          <w:tcPr>
            <w:tcW w:w="14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385B70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Smrča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D24AF1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srednji</w:t>
            </w:r>
          </w:p>
        </w:tc>
      </w:tr>
      <w:tr w:rsidR="001A325E" w:rsidTr="001A325E">
        <w:trPr>
          <w:cantSplit/>
          <w:trHeight w:val="165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385B70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B.bor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srednji</w:t>
            </w:r>
          </w:p>
        </w:tc>
      </w:tr>
      <w:tr w:rsidR="001A325E" w:rsidTr="001A325E">
        <w:trPr>
          <w:cantSplit/>
          <w:trHeight w:val="210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385B70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Jela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D24AF1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srednji</w:t>
            </w:r>
          </w:p>
        </w:tc>
      </w:tr>
      <w:tr w:rsidR="001A325E" w:rsidTr="001A325E">
        <w:trPr>
          <w:cantSplit/>
          <w:trHeight w:val="210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385B70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C.bor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D24AF1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Loš</w:t>
            </w:r>
          </w:p>
        </w:tc>
      </w:tr>
      <w:tr w:rsidR="001A325E" w:rsidTr="001A325E">
        <w:trPr>
          <w:cantSplit/>
          <w:trHeight w:val="225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385B70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Bukva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Loš</w:t>
            </w:r>
          </w:p>
        </w:tc>
      </w:tr>
      <w:tr w:rsidR="001A325E" w:rsidTr="001A325E">
        <w:trPr>
          <w:cantSplit/>
          <w:trHeight w:val="570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385B70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Gorski javor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D24AF1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srednji</w:t>
            </w:r>
          </w:p>
        </w:tc>
      </w:tr>
      <w:tr w:rsidR="001A325E" w:rsidTr="001A325E">
        <w:trPr>
          <w:cantSplit/>
          <w:trHeight w:val="570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385B70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Gorski brijest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D24AF1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srednji</w:t>
            </w:r>
          </w:p>
        </w:tc>
      </w:tr>
      <w:tr w:rsidR="001A325E" w:rsidTr="001A325E">
        <w:trPr>
          <w:cantSplit/>
          <w:trHeight w:val="570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8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385B70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Bijeli jasen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Loš</w:t>
            </w:r>
          </w:p>
        </w:tc>
      </w:tr>
      <w:tr w:rsidR="001A325E" w:rsidTr="001A325E">
        <w:trPr>
          <w:cantSplit/>
          <w:trHeight w:val="570"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1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4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385B70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Divlja trešnja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D24AF1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srednji</w:t>
            </w:r>
          </w:p>
        </w:tc>
      </w:tr>
      <w:tr w:rsidR="001A325E" w:rsidTr="001A325E">
        <w:trPr>
          <w:cantSplit/>
        </w:trPr>
        <w:tc>
          <w:tcPr>
            <w:tcW w:w="18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rPr>
                <w:sz w:val="20"/>
                <w:szCs w:val="20"/>
                <w:lang w:val="hr-HR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Uređenje sjemenskih objekata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U sejemenskim objektima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Vizuelno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D24AF1">
            <w:pPr>
              <w:jc w:val="center"/>
            </w:pPr>
            <w:r w:rsidRPr="00385B70">
              <w:rPr>
                <w:sz w:val="20"/>
                <w:szCs w:val="20"/>
                <w:lang w:val="hr-HR"/>
              </w:rPr>
              <w:t>201</w:t>
            </w:r>
            <w:r w:rsidR="00D24AF1">
              <w:rPr>
                <w:sz w:val="20"/>
                <w:szCs w:val="20"/>
                <w:lang w:val="hr-HR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  <w:r>
              <w:rPr>
                <w:sz w:val="20"/>
                <w:szCs w:val="20"/>
                <w:lang w:val="hr-HR"/>
              </w:rPr>
              <w:t>Konstantno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325E" w:rsidRDefault="001A325E" w:rsidP="008B4550">
            <w:pPr>
              <w:jc w:val="center"/>
              <w:rPr>
                <w:sz w:val="20"/>
                <w:szCs w:val="20"/>
                <w:lang w:val="hr-HR"/>
              </w:rPr>
            </w:pPr>
          </w:p>
        </w:tc>
      </w:tr>
    </w:tbl>
    <w:p w:rsidR="00472ABF" w:rsidRDefault="00472ABF" w:rsidP="00472ABF"/>
    <w:p w:rsidR="00177DA8" w:rsidRDefault="00177DA8" w:rsidP="00381C5A">
      <w:pPr>
        <w:ind w:left="-567"/>
      </w:pPr>
    </w:p>
    <w:p w:rsidR="008B4550" w:rsidRDefault="008B4550" w:rsidP="00381C5A">
      <w:pPr>
        <w:ind w:left="-567"/>
      </w:pPr>
    </w:p>
    <w:p w:rsidR="008B4550" w:rsidRDefault="008B4550" w:rsidP="00381C5A">
      <w:pPr>
        <w:ind w:left="-567"/>
      </w:pPr>
    </w:p>
    <w:p w:rsidR="008B4550" w:rsidRDefault="008B4550" w:rsidP="00381C5A">
      <w:pPr>
        <w:ind w:left="-567"/>
      </w:pPr>
    </w:p>
    <w:p w:rsidR="008B4550" w:rsidRDefault="008B4550" w:rsidP="00381C5A">
      <w:pPr>
        <w:ind w:left="-567"/>
      </w:pPr>
    </w:p>
    <w:p w:rsidR="008B4550" w:rsidRDefault="008B4550" w:rsidP="00381C5A">
      <w:pPr>
        <w:ind w:left="-567"/>
        <w:sectPr w:rsidR="008B4550" w:rsidSect="008B4550">
          <w:footerReference w:type="default" r:id="rId8"/>
          <w:pgSz w:w="11906" w:h="16838"/>
          <w:pgMar w:top="1417" w:right="1133" w:bottom="1417" w:left="1134" w:header="708" w:footer="708" w:gutter="0"/>
          <w:cols w:space="708"/>
          <w:docGrid w:linePitch="360"/>
        </w:sectPr>
      </w:pPr>
    </w:p>
    <w:p w:rsidR="008B4550" w:rsidRDefault="008B4550" w:rsidP="00381C5A">
      <w:pPr>
        <w:ind w:left="-567"/>
      </w:pP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  <w:r w:rsidRPr="008B4550">
        <w:rPr>
          <w:rFonts w:ascii="Arial" w:eastAsia="Times New Roman" w:hAnsi="Arial" w:cs="Times New Roman"/>
          <w:sz w:val="24"/>
          <w:szCs w:val="24"/>
          <w:lang w:val="hr-HR" w:eastAsia="en-US"/>
        </w:rPr>
        <w:t>IZVJEŠTAJ MONITORINGA ŠVZV za ŠGP „Konjuh“</w:t>
      </w:r>
    </w:p>
    <w:p w:rsidR="008B4550" w:rsidRPr="008B4550" w:rsidRDefault="008B4550" w:rsidP="008B455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val="en-GB" w:eastAsia="en-US"/>
        </w:rPr>
      </w:pPr>
      <w:proofErr w:type="gram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HCVF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kategorija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4 - “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Područje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koje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osigurava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osnovne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prirodne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usluge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u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kritičnim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situacijama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”,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subkategorija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4a - “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Šume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važne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za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vodene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tokove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”.</w:t>
      </w:r>
      <w:proofErr w:type="gram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9"/>
        <w:gridCol w:w="2050"/>
        <w:gridCol w:w="2017"/>
        <w:gridCol w:w="2089"/>
        <w:gridCol w:w="2027"/>
        <w:gridCol w:w="1987"/>
        <w:gridCol w:w="2011"/>
      </w:tblGrid>
      <w:tr w:rsidR="008B4550" w:rsidRPr="008B4550" w:rsidTr="008B4550">
        <w:tc>
          <w:tcPr>
            <w:tcW w:w="2039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Izabrana visoko zaštitna vrijednost</w:t>
            </w:r>
          </w:p>
        </w:tc>
        <w:tc>
          <w:tcPr>
            <w:tcW w:w="2050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Koji će se parametri nadzirati</w:t>
            </w:r>
          </w:p>
        </w:tc>
        <w:tc>
          <w:tcPr>
            <w:tcW w:w="2017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Gdje će se parametri nadzirati</w:t>
            </w:r>
          </w:p>
        </w:tc>
        <w:tc>
          <w:tcPr>
            <w:tcW w:w="2089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Kako će se parametri nadzirati</w:t>
            </w:r>
          </w:p>
        </w:tc>
        <w:tc>
          <w:tcPr>
            <w:tcW w:w="2027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 xml:space="preserve">Datum </w:t>
            </w:r>
          </w:p>
        </w:tc>
        <w:tc>
          <w:tcPr>
            <w:tcW w:w="1987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 xml:space="preserve"> Promjena </w:t>
            </w:r>
          </w:p>
        </w:tc>
        <w:tc>
          <w:tcPr>
            <w:tcW w:w="2011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Napomena</w:t>
            </w:r>
          </w:p>
        </w:tc>
      </w:tr>
      <w:tr w:rsidR="008B4550" w:rsidRPr="008B4550" w:rsidTr="008B4550">
        <w:trPr>
          <w:cantSplit/>
        </w:trPr>
        <w:tc>
          <w:tcPr>
            <w:tcW w:w="2039" w:type="dxa"/>
            <w:vMerge w:val="restart"/>
            <w:tcBorders>
              <w:top w:val="single" w:sz="4" w:space="0" w:color="auto"/>
            </w:tcBorders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Izvorište „Starička rijeka“</w:t>
            </w:r>
          </w:p>
        </w:tc>
        <w:tc>
          <w:tcPr>
            <w:tcW w:w="2050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Zdravstveno stanje šume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podrućju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 xml:space="preserve">Vizuelno 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20.03.2020.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Stabilno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Stepen sklopa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zaštičenom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toku taksacionih snimanja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20.03.2020.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Nije narušen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Nezakonita izgradnja objekata za stanovanje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20.03.2020.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Nema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652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 xml:space="preserve">Kvalitet i kontrola vode </w:t>
            </w:r>
          </w:p>
        </w:tc>
        <w:tc>
          <w:tcPr>
            <w:tcW w:w="2017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20.03.2020.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Nepromijenjen dotok vode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Bistra voda</w:t>
            </w:r>
          </w:p>
        </w:tc>
      </w:tr>
      <w:tr w:rsidR="008B4550" w:rsidRPr="008B4550" w:rsidTr="008B4550">
        <w:trPr>
          <w:cantSplit/>
          <w:trHeight w:val="715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Eksploatacija šljunka i mineralnih sirovina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 xml:space="preserve">Vizuelno 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20.03.2020.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Nema eksplatacije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715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Propisnost upravljanja otpadom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20.03.2020.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Riješeno komunalac vozi smeče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1785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Prosipanje goriva, maziva, rashladnih sredstava i i drugih štetnih tečnosti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Vizuelna inspekcija. U slučaju čestih i velikih prosipanja, treba izvršiti vanrednu lab. analizu vode</w:t>
            </w: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20.03.2020.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Nije zabilježeno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572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Nezakonit lov divljači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20.03.2020.</w:t>
            </w:r>
          </w:p>
        </w:tc>
        <w:tc>
          <w:tcPr>
            <w:tcW w:w="1987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Nije zabilježen</w:t>
            </w:r>
          </w:p>
        </w:tc>
        <w:tc>
          <w:tcPr>
            <w:tcW w:w="2011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</w:tbl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  <w:r w:rsidRPr="008B4550">
        <w:rPr>
          <w:rFonts w:ascii="Arial" w:eastAsia="Times New Roman" w:hAnsi="Arial" w:cs="Times New Roman"/>
          <w:sz w:val="24"/>
          <w:szCs w:val="24"/>
          <w:lang w:val="hr-HR" w:eastAsia="en-US"/>
        </w:rPr>
        <w:t>IZVJEŠTAJ MONITORINGA ŠVZV za ŠGP „Konjuh“</w:t>
      </w: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  <w:r w:rsidRPr="008B4550">
        <w:rPr>
          <w:rFonts w:ascii="Arial" w:eastAsia="Times New Roman" w:hAnsi="Arial" w:cs="Times New Roman"/>
          <w:sz w:val="24"/>
          <w:szCs w:val="24"/>
          <w:lang w:val="hr-HR" w:eastAsia="en-US"/>
        </w:rPr>
        <w:t>HCVF kategorija 1b - “Ugrožene vrste i vrste opasnosti“.</w:t>
      </w: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6"/>
        <w:gridCol w:w="2044"/>
        <w:gridCol w:w="2010"/>
        <w:gridCol w:w="2127"/>
        <w:gridCol w:w="2020"/>
        <w:gridCol w:w="1979"/>
        <w:gridCol w:w="2004"/>
      </w:tblGrid>
      <w:tr w:rsidR="008B4550" w:rsidRPr="008B4550" w:rsidTr="008B4550">
        <w:tc>
          <w:tcPr>
            <w:tcW w:w="2036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Izabrana visoko zaštitna vrijednost</w:t>
            </w:r>
          </w:p>
        </w:tc>
        <w:tc>
          <w:tcPr>
            <w:tcW w:w="2044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Koji će se parametri nadzirati</w:t>
            </w:r>
          </w:p>
        </w:tc>
        <w:tc>
          <w:tcPr>
            <w:tcW w:w="2010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Gdje će se parametri nadzirati</w:t>
            </w:r>
          </w:p>
        </w:tc>
        <w:tc>
          <w:tcPr>
            <w:tcW w:w="2127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Kako će se parametri nadzirati</w:t>
            </w:r>
          </w:p>
        </w:tc>
        <w:tc>
          <w:tcPr>
            <w:tcW w:w="2020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 xml:space="preserve">Datum </w:t>
            </w:r>
          </w:p>
        </w:tc>
        <w:tc>
          <w:tcPr>
            <w:tcW w:w="1979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 xml:space="preserve"> Promjena </w:t>
            </w:r>
          </w:p>
        </w:tc>
        <w:tc>
          <w:tcPr>
            <w:tcW w:w="2004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Napomena</w:t>
            </w:r>
          </w:p>
        </w:tc>
      </w:tr>
      <w:tr w:rsidR="008B4550" w:rsidRPr="008B4550" w:rsidTr="008B4550">
        <w:trPr>
          <w:cantSplit/>
          <w:trHeight w:val="691"/>
        </w:trPr>
        <w:tc>
          <w:tcPr>
            <w:tcW w:w="2036" w:type="dxa"/>
            <w:vMerge w:val="restart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Divokoza</w:t>
            </w: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Zdravstveno stanje šume</w:t>
            </w:r>
          </w:p>
        </w:tc>
        <w:tc>
          <w:tcPr>
            <w:tcW w:w="201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podrućju</w:t>
            </w:r>
          </w:p>
        </w:tc>
        <w:tc>
          <w:tcPr>
            <w:tcW w:w="21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 i prebrojavanjem klopki</w:t>
            </w:r>
          </w:p>
        </w:tc>
        <w:tc>
          <w:tcPr>
            <w:tcW w:w="202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7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Stabilno</w:t>
            </w:r>
          </w:p>
        </w:tc>
        <w:tc>
          <w:tcPr>
            <w:tcW w:w="200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Struktura sastojine</w:t>
            </w:r>
          </w:p>
        </w:tc>
        <w:tc>
          <w:tcPr>
            <w:tcW w:w="201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zaštičenom području</w:t>
            </w:r>
          </w:p>
        </w:tc>
        <w:tc>
          <w:tcPr>
            <w:tcW w:w="21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toku taksacionih snimanja,vizuelno</w:t>
            </w:r>
          </w:p>
        </w:tc>
        <w:tc>
          <w:tcPr>
            <w:tcW w:w="202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7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Nepromijenjena</w:t>
            </w:r>
          </w:p>
        </w:tc>
        <w:tc>
          <w:tcPr>
            <w:tcW w:w="200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Brojno stanje</w:t>
            </w:r>
          </w:p>
        </w:tc>
        <w:tc>
          <w:tcPr>
            <w:tcW w:w="201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7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 xml:space="preserve">      Promjenljivo</w:t>
            </w:r>
          </w:p>
        </w:tc>
        <w:tc>
          <w:tcPr>
            <w:tcW w:w="200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Povećano brojno stanje</w:t>
            </w:r>
          </w:p>
        </w:tc>
      </w:tr>
      <w:tr w:rsidR="008B4550" w:rsidRPr="008B4550" w:rsidTr="008B4550">
        <w:trPr>
          <w:cantSplit/>
          <w:trHeight w:val="652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Podmladak</w:t>
            </w:r>
          </w:p>
        </w:tc>
        <w:tc>
          <w:tcPr>
            <w:tcW w:w="201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</w:p>
        </w:tc>
        <w:tc>
          <w:tcPr>
            <w:tcW w:w="197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0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677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Nezakonita izgradnja tvornica</w:t>
            </w:r>
          </w:p>
        </w:tc>
        <w:tc>
          <w:tcPr>
            <w:tcW w:w="201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</w:p>
        </w:tc>
        <w:tc>
          <w:tcPr>
            <w:tcW w:w="197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0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715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Eksploatacija šljunka i mineralnih sirovina</w:t>
            </w:r>
          </w:p>
        </w:tc>
        <w:tc>
          <w:tcPr>
            <w:tcW w:w="201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 xml:space="preserve">Vizuelno </w:t>
            </w:r>
          </w:p>
        </w:tc>
        <w:tc>
          <w:tcPr>
            <w:tcW w:w="202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</w:p>
        </w:tc>
        <w:tc>
          <w:tcPr>
            <w:tcW w:w="197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0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715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Propisnost upravljanja otpadom</w:t>
            </w:r>
          </w:p>
        </w:tc>
        <w:tc>
          <w:tcPr>
            <w:tcW w:w="201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</w:p>
        </w:tc>
        <w:tc>
          <w:tcPr>
            <w:tcW w:w="197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04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1372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44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Prosipanje goriva, maziva, rashladnih sredstava i i drugih štetnih tečnosti</w:t>
            </w:r>
          </w:p>
        </w:tc>
        <w:tc>
          <w:tcPr>
            <w:tcW w:w="2010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Vizuelna inspekcija. U slučaju čestih i velikih prosipanja, treba izvršiti vanrednu lab. analizu vode</w:t>
            </w:r>
          </w:p>
        </w:tc>
        <w:tc>
          <w:tcPr>
            <w:tcW w:w="2020" w:type="dxa"/>
            <w:tcBorders>
              <w:bottom w:val="single" w:sz="4" w:space="0" w:color="auto"/>
            </w:tcBorders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681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44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Nezakonit lov divljači</w:t>
            </w:r>
          </w:p>
        </w:tc>
        <w:tc>
          <w:tcPr>
            <w:tcW w:w="2010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0" w:type="dxa"/>
            <w:tcBorders>
              <w:top w:val="single" w:sz="4" w:space="0" w:color="auto"/>
            </w:tcBorders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Nije zabilježeno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</w:tbl>
    <w:p w:rsid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  <w:sectPr w:rsidR="008B4550" w:rsidSect="008B4550">
          <w:pgSz w:w="16838" w:h="11906" w:orient="landscape"/>
          <w:pgMar w:top="1133" w:right="1417" w:bottom="1134" w:left="1417" w:header="708" w:footer="708" w:gutter="0"/>
          <w:cols w:space="708"/>
          <w:docGrid w:linePitch="360"/>
        </w:sectPr>
      </w:pPr>
    </w:p>
    <w:p w:rsid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  <w:r w:rsidRPr="008B4550">
        <w:rPr>
          <w:rFonts w:ascii="Arial" w:eastAsia="Times New Roman" w:hAnsi="Arial" w:cs="Times New Roman"/>
          <w:sz w:val="24"/>
          <w:szCs w:val="24"/>
          <w:lang w:val="hr-HR" w:eastAsia="en-US"/>
        </w:rPr>
        <w:t>IZVJEŠTAJ MONITORINGA ŠVZV za ŠGP „Konjuh“</w:t>
      </w:r>
    </w:p>
    <w:p w:rsidR="008B4550" w:rsidRPr="008B4550" w:rsidRDefault="008B4550" w:rsidP="008B4550">
      <w:pPr>
        <w:spacing w:after="0" w:line="240" w:lineRule="auto"/>
        <w:jc w:val="both"/>
        <w:rPr>
          <w:rFonts w:ascii="Arial" w:eastAsia="Times New Roman" w:hAnsi="Arial" w:cs="Times New Roman"/>
          <w:sz w:val="24"/>
          <w:szCs w:val="24"/>
          <w:lang w:val="en-GB" w:eastAsia="en-US"/>
        </w:rPr>
      </w:pPr>
      <w:proofErr w:type="gram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HCVF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kategorija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4 - “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Područje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koje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osigurava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osnovne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prirodne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usluge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u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kritičnim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situacijama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”,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subkategorija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4b - “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Šume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važne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za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kontrolu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erozije</w:t>
      </w:r>
      <w:proofErr w:type="spell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>”.</w:t>
      </w:r>
      <w:proofErr w:type="gramEnd"/>
      <w:r w:rsidRPr="008B4550">
        <w:rPr>
          <w:rFonts w:ascii="Arial" w:eastAsia="Times New Roman" w:hAnsi="Arial" w:cs="Times New Roman"/>
          <w:sz w:val="24"/>
          <w:szCs w:val="24"/>
          <w:lang w:val="en-GB" w:eastAsia="en-US"/>
        </w:rPr>
        <w:t xml:space="preserve"> </w:t>
      </w: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val="hr-HR"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9"/>
        <w:gridCol w:w="2050"/>
        <w:gridCol w:w="2017"/>
        <w:gridCol w:w="2089"/>
        <w:gridCol w:w="2027"/>
        <w:gridCol w:w="1987"/>
        <w:gridCol w:w="2011"/>
      </w:tblGrid>
      <w:tr w:rsidR="008B4550" w:rsidRPr="008B4550" w:rsidTr="008B4550">
        <w:tc>
          <w:tcPr>
            <w:tcW w:w="2039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Izabrana visoko zaštitna vrijednost</w:t>
            </w:r>
          </w:p>
        </w:tc>
        <w:tc>
          <w:tcPr>
            <w:tcW w:w="2050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Koji će se parametri nadzirati</w:t>
            </w:r>
          </w:p>
        </w:tc>
        <w:tc>
          <w:tcPr>
            <w:tcW w:w="2017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Gdje će se parametri nadzirati</w:t>
            </w:r>
          </w:p>
        </w:tc>
        <w:tc>
          <w:tcPr>
            <w:tcW w:w="2089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Kako će se parametri nadzirati</w:t>
            </w:r>
          </w:p>
        </w:tc>
        <w:tc>
          <w:tcPr>
            <w:tcW w:w="2027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 xml:space="preserve">Datum </w:t>
            </w:r>
          </w:p>
        </w:tc>
        <w:tc>
          <w:tcPr>
            <w:tcW w:w="1987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 xml:space="preserve"> Promjena </w:t>
            </w:r>
          </w:p>
        </w:tc>
        <w:tc>
          <w:tcPr>
            <w:tcW w:w="2011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i/>
                <w:sz w:val="20"/>
                <w:szCs w:val="20"/>
                <w:lang w:val="hr-HR" w:eastAsia="en-US"/>
              </w:rPr>
              <w:t>Napomena</w:t>
            </w:r>
          </w:p>
        </w:tc>
      </w:tr>
      <w:tr w:rsidR="008B4550" w:rsidRPr="008B4550" w:rsidTr="008B4550">
        <w:trPr>
          <w:cantSplit/>
        </w:trPr>
        <w:tc>
          <w:tcPr>
            <w:tcW w:w="2039" w:type="dxa"/>
            <w:vMerge w:val="restart"/>
            <w:tcBorders>
              <w:top w:val="single" w:sz="4" w:space="0" w:color="auto"/>
            </w:tcBorders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proofErr w:type="spellStart"/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Šume</w:t>
            </w:r>
            <w:proofErr w:type="spellEnd"/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 xml:space="preserve"> </w:t>
            </w:r>
            <w:proofErr w:type="spellStart"/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važne</w:t>
            </w:r>
            <w:proofErr w:type="spellEnd"/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 xml:space="preserve"> za </w:t>
            </w:r>
            <w:proofErr w:type="spellStart"/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kontrolu</w:t>
            </w:r>
            <w:proofErr w:type="spellEnd"/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 xml:space="preserve"> </w:t>
            </w:r>
            <w:proofErr w:type="spellStart"/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erozije</w:t>
            </w:r>
            <w:proofErr w:type="spellEnd"/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(</w:t>
            </w:r>
            <w:proofErr w:type="spellStart"/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odjeli</w:t>
            </w:r>
            <w:proofErr w:type="spellEnd"/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 xml:space="preserve"> 45 i 69)</w:t>
            </w:r>
          </w:p>
        </w:tc>
        <w:tc>
          <w:tcPr>
            <w:tcW w:w="2050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Zdravstveno stanje šume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podrućju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 xml:space="preserve">Vizuelno 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Stabilno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Pojedinačno pojava sanitarnog užitka</w:t>
            </w:r>
          </w:p>
        </w:tc>
      </w:tr>
      <w:tr w:rsidR="008B4550" w:rsidRPr="008B4550" w:rsidTr="008B4550">
        <w:trPr>
          <w:cantSplit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Stepen sklopa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zaštičenom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toku taksacionih snimanja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Narušen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Nezakonita izgradnja objekata za stanovanje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Nema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652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 xml:space="preserve">Kvalitet i kontrola vode </w:t>
            </w:r>
          </w:p>
        </w:tc>
        <w:tc>
          <w:tcPr>
            <w:tcW w:w="2017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715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Eksploatacija šljunka i mineralnih sirovina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 xml:space="preserve">Vizuelno 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715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Propisnost upravljanja otpadom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Nije riješeno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1785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Prosipanje goriva, maziva, rashladnih sredstava i i drugih štetnih tečnosti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Vizuelna inspekcija. U slučaju čestih i velikih prosipanja, treba izvršiti vanrednu lab. analizu vode</w:t>
            </w:r>
          </w:p>
        </w:tc>
        <w:tc>
          <w:tcPr>
            <w:tcW w:w="2027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Nije zabilježeno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572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  <w:tc>
          <w:tcPr>
            <w:tcW w:w="2050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Nezakonit lov divljači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Vizuelno</w:t>
            </w:r>
          </w:p>
        </w:tc>
        <w:tc>
          <w:tcPr>
            <w:tcW w:w="2027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Mart 2020</w:t>
            </w:r>
          </w:p>
        </w:tc>
        <w:tc>
          <w:tcPr>
            <w:tcW w:w="1987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  <w:r w:rsidRPr="008B4550"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  <w:t>Nije zabilježen</w:t>
            </w:r>
          </w:p>
        </w:tc>
        <w:tc>
          <w:tcPr>
            <w:tcW w:w="2011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0"/>
                <w:szCs w:val="20"/>
                <w:lang w:val="hr-HR" w:eastAsia="en-US"/>
              </w:rPr>
            </w:pPr>
          </w:p>
        </w:tc>
      </w:tr>
    </w:tbl>
    <w:p w:rsidR="008B4550" w:rsidRDefault="008B4550" w:rsidP="00381C5A">
      <w:pPr>
        <w:ind w:left="-567"/>
        <w:sectPr w:rsidR="008B4550" w:rsidSect="008B4550">
          <w:pgSz w:w="16838" w:h="11906" w:orient="landscape"/>
          <w:pgMar w:top="1133" w:right="1417" w:bottom="1134" w:left="1417" w:header="708" w:footer="708" w:gutter="0"/>
          <w:cols w:space="708"/>
          <w:docGrid w:linePitch="360"/>
        </w:sectPr>
      </w:pP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lastRenderedPageBreak/>
        <w:t>Datum:27.02.2020.godine</w:t>
      </w:r>
    </w:p>
    <w:p w:rsidR="008B4550" w:rsidRPr="008B4550" w:rsidRDefault="008B4550" w:rsidP="008B4550">
      <w:pPr>
        <w:spacing w:after="0" w:line="240" w:lineRule="auto"/>
        <w:ind w:left="3540" w:firstLine="708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B4550" w:rsidRPr="008B4550" w:rsidRDefault="008B4550" w:rsidP="008B4550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Predmet: Monitoring šuma visoke zaštitne vrijednosti (HCVF) </w:t>
      </w:r>
    </w:p>
    <w:p w:rsidR="008B4550" w:rsidRPr="008B4550" w:rsidRDefault="008B4550" w:rsidP="008B4550">
      <w:pPr>
        <w:spacing w:after="0" w:line="240" w:lineRule="auto"/>
        <w:ind w:firstLine="708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na šumariji Gostelja za 2019.godinu</w:t>
      </w:r>
    </w:p>
    <w:p w:rsidR="008B4550" w:rsidRPr="008B4550" w:rsidRDefault="008B4550" w:rsidP="008B455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8B4550" w:rsidRPr="008B4550" w:rsidRDefault="008B4550" w:rsidP="008B4550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Šume važne za vodene tokove</w:t>
      </w:r>
    </w:p>
    <w:p w:rsidR="008B4550" w:rsidRPr="008B4550" w:rsidRDefault="008B4550" w:rsidP="008B4550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Na šumariji Gostelja nalazi se izdašno izvorište pitke vode </w:t>
      </w:r>
      <w:r w:rsidRPr="008B455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„Zatoča“ i “Tarevčica</w:t>
      </w:r>
      <w:r w:rsidRPr="008B455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“ koja služi za snadbjevanje stanovništva pitkom vodom grada Tuzla. Za </w:t>
      </w:r>
      <w:r w:rsidRPr="008B455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monitoring</w:t>
      </w:r>
      <w:r w:rsidRPr="008B455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ovih sastojina izdvojenih u šume za zaštitu vodenih tokova određeni su indikatori: </w:t>
      </w:r>
    </w:p>
    <w:p w:rsidR="008B4550" w:rsidRPr="008B4550" w:rsidRDefault="008B4550" w:rsidP="008B4550">
      <w:pPr>
        <w:spacing w:after="0" w:line="240" w:lineRule="auto"/>
        <w:ind w:firstLine="454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- kvalitet vode; 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       - vizuelna kontrola dotoka vode;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Vrijeme monitoringa navedenih indikatora u šumama navedenih vodozaštitnih zona vrši se svake sedmice (monitoring vrši JKP„Vodovod i kanalizacija“doo Tuzla) gdje se i nalaze izvještaji o analizama i pregledu vode te isti dostavljaju na uvid u prostorije šumarije Gostelja primjerke izvještaja o analizama i pregled vode. 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Napominje se da u odjelima koji gravitiraju izvorištima tokom 2019.godine nisu vršene nikakve aktivnosti odnosno eksploatacija ŠDS-a u cilju očuvanja istih i njihove funkcionalnosti izuzev odjela 123 u kojem je izvršena sanacija sanitarnih stabala lišćara(izvale i prelomi) kao posljedica vremenskih nepogoda(jaki vjetrovi), a za koju je prethodno dobivena saglasnost od JKP„Vodovod i kanalizacija“doo Tuzla broj 5074/19 od 10.07.2019.godine zaprimljena u JP“Šume TK“DD Kladanj pod brojem 6749/19 od 15.07.2019.godine. 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  <w:t>Prašuma“Mačen do“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lang w:eastAsia="en-US"/>
        </w:rPr>
      </w:pPr>
    </w:p>
    <w:p w:rsidR="008B4550" w:rsidRPr="008B4550" w:rsidRDefault="008B4550" w:rsidP="008B4550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B4550">
        <w:rPr>
          <w:rFonts w:ascii="Times New Roman" w:eastAsia="Calibri" w:hAnsi="Times New Roman" w:cs="Times New Roman"/>
          <w:bCs/>
          <w:color w:val="FF0000"/>
          <w:sz w:val="24"/>
          <w:szCs w:val="24"/>
          <w:lang w:eastAsia="en-US"/>
        </w:rPr>
        <w:t xml:space="preserve">       </w:t>
      </w: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>J</w:t>
      </w:r>
      <w:r w:rsidRPr="008B455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edna od rijetkih očuvanih bukovih prašuma je prašuma “Mačen do” kod Kladnja. Prašuma se nalazi u području Stupara, iznad sela Tarevo, Š.G.P. “Konjuh” Kladanj, G.J. “Gostelja”, odjel 133, lokalitet “Mačen do”. U sklopu je zaštitne šume vodozaštitnog područja “Tarevčica-Zatoča” i to najuži zaštitni pojas. Površina odjela 133 je 62,70 ha, od čega je izdvojeno 33,30 ha kao prašuma, što se  podudara sa tumačenjem KORPEĹ-a (1995.) da je za samostalan razvoj bukovih  prašuma dovoljna površina od oko 30 ha. Tokom svakodnevnih aktivnosti, vrši se monitoring prašume, tj.stanje drveća kao i flora i fauna u istoj. 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8B4550">
        <w:rPr>
          <w:rFonts w:ascii="Times New Roman" w:eastAsia="Times New Roman" w:hAnsi="Times New Roman" w:cs="Times New Roman"/>
          <w:sz w:val="24"/>
          <w:szCs w:val="24"/>
          <w:lang w:eastAsia="hr-HR"/>
        </w:rPr>
        <w:t>Naročito u posljednje vrijeme, zbog prethodno velikih vremenskih nepogoda(jaki vjetrovi) od strane službenih lica rejonskih lugara, te ostalih zaposlenika ŠG“Konjuh“Kladanj, prati se zdravstveno stanje prašume u cilju blagovremenog upoznavanja i informisanja stanja na terenu te je tom prilikom u sastojini primijećen određen broj sanitarnih stabala lišćara(prelomi i izvale) i mrtva stabla.</w:t>
      </w:r>
    </w:p>
    <w:p w:rsidR="008B4550" w:rsidRPr="008B4550" w:rsidRDefault="008B4550" w:rsidP="008B4550">
      <w:pPr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Planinarski dom“Javorje“, nekropola stećaka“Kuman“</w:t>
      </w:r>
    </w:p>
    <w:p w:rsidR="008B4550" w:rsidRPr="008B4550" w:rsidRDefault="008B4550" w:rsidP="008B45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           Planinarski dom Javorje, koji je dobio ime po planinskom grebenu, koji se uzdiže odmah iznad njega i čiji je najviši vrh Bandera(1207m) se nalazi na šumariji Gostelja, odjel 121. Tokom redovnih aktivnosti, od strane uposlenika JP“Šume TK“D.D. Kladanj i planinarskih društava, vodi se računa o njegovoj funkcionalnosti, te se u cilju istog vrši čišćenje i održavanje. Također, u blizini planinarskog doma,  nalazi se i nekropola stećaka, koji predstavljaju značajne kulturno-istorijske spomenike. </w:t>
      </w:r>
      <w:r w:rsidRPr="008B455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Na samitu UNESCO-a u Istanbulu </w:t>
      </w:r>
      <w:r w:rsidRPr="008B455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lastRenderedPageBreak/>
        <w:t>2016. godine, donesena je Odluka o upisu stećaka Bosne i Hercegovine i susjednih država na Listu svjetske kulturne baštine. Od 22 nekropole iz Bosne i Hercegovine jedna od njih je i nekropola kod Kladnja, sa područja Tuzlanskog kantona.</w:t>
      </w:r>
    </w:p>
    <w:p w:rsidR="008B4550" w:rsidRPr="008B4550" w:rsidRDefault="008B4550" w:rsidP="008B45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B455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Nacionalni spomenik se nalazi na lokalitetu Kuman, parcelama k.č. broj 393/1 (stari premjer), katastarska općina Mladovo – Olovci. Navedenu nekropolu na lokalitetu Kuman, čini osamnaest stećaka, od toga je dvanaest sljemenjaka, pet sanduka i jedan stub. Svi stećci su dobro obrađeni. Orijentirani su u smjeru zapad - istok, u nizovima. Izuzetak čine jedan sljemenjak i dva sanduka, orijentirana u smjeru sjever - jug. Neki primjerci su nešto utonuli.</w:t>
      </w:r>
      <w:r w:rsidRPr="008B455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br/>
        <w:t>Tri sljemenjaka su ukrašena, a jedan ima natpis. Sljemenjak sa natpisom leži na sjevernom dijelu nekropole, blago izdvojen od ostalih stećaka. Godine 1958. izvršeno je evidentiranje natpisa na stećku u Olovcima. Evidentiranje je obavio stručnjak Zavoda za zaštitu spomenika kulture u Sarajevu, Zdravko Kajmaković. Stećak je bio zatrpan zemljom, pa ga je bilo potrebno otkopati, da bi se natpis mogao vidjeti.</w:t>
      </w:r>
    </w:p>
    <w:p w:rsidR="008B4550" w:rsidRPr="008B4550" w:rsidRDefault="008B4550" w:rsidP="008B45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B4550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Nekropola zajedno sa planinskim šumovitim pejzažom, planinarskim domom Javorje i raznovrsnim kulturno-historijskim i prirodnim naslijeđem obližnjih naselja Goletići i Tuholj, predstavlja značajan potencijal u razvoju turizma, izletništva i rekreacije za cijeli Tuzlanski kanton.</w:t>
      </w:r>
    </w:p>
    <w:p w:rsidR="008B4550" w:rsidRPr="008B4550" w:rsidRDefault="008B4550" w:rsidP="008B455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Navedena nekropola je ograđena u cilju zaštite od oštećenja. </w:t>
      </w:r>
      <w:r w:rsidRPr="008B4550">
        <w:rPr>
          <w:rFonts w:ascii="Times New Roman" w:eastAsia="Calibri" w:hAnsi="Times New Roman" w:cs="Times New Roman"/>
          <w:color w:val="000000"/>
          <w:sz w:val="24"/>
          <w:szCs w:val="24"/>
          <w:lang w:eastAsia="hr-HR"/>
        </w:rPr>
        <w:t>Tokom izvršenja planiranih radova(redovne, sanitarne ili sječe njega) od strane uposlenika JP“Šume TK“D.D. Kladanj, vodi se računa o ne narušavanju prvobitnih funkcija gore pomenutih objekata, te da se zadrži prvobitno stanje i unaprijedi za potrebe budućih generacija. U periodu 2019.godine bilo je aktivnosti oko navedenih objekata i to sanacija sanitarnih stabala(izvale i prelomi) kao posljedica prethodnih vremenskih nepogoda(jaki vjetrovi) u cilju sprečavanja pojave i širenja zaraze odnosno narušavanja zdravstvenog stanja šuma imajući u vidu da se radi o četinarskim sastojinama i to u odjelima 114, 121 i 121/1 te je stanje ne promijenjeno odnosno vodilo se računa da se ne ugroze navedeni objekti.</w:t>
      </w:r>
      <w:r w:rsidRPr="008B455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r-HR"/>
        </w:rPr>
        <w:tab/>
      </w:r>
      <w:r w:rsidRPr="008B455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r-HR"/>
        </w:rPr>
        <w:tab/>
      </w:r>
      <w:r w:rsidRPr="008B4550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hr-HR"/>
        </w:rPr>
        <w:tab/>
      </w:r>
      <w:r w:rsidRPr="008B4550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ab/>
      </w:r>
      <w:r w:rsidRPr="008B4550">
        <w:rPr>
          <w:rFonts w:ascii="Times New Roman" w:eastAsia="Calibri" w:hAnsi="Times New Roman" w:cs="Times New Roman"/>
          <w:b/>
          <w:sz w:val="24"/>
          <w:szCs w:val="24"/>
          <w:lang w:eastAsia="hr-HR"/>
        </w:rPr>
        <w:tab/>
      </w:r>
    </w:p>
    <w:p w:rsidR="008B4550" w:rsidRPr="008B4550" w:rsidRDefault="008B4550" w:rsidP="008B4550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                    Upravnik:</w:t>
      </w:r>
    </w:p>
    <w:p w:rsidR="008B4550" w:rsidRPr="008B4550" w:rsidRDefault="008B4550" w:rsidP="008B4550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__________________________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                                                                             Tehnolog za uzgoj i zaštitu šuma: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sectPr w:rsidR="008B4550" w:rsidRPr="008B4550" w:rsidSect="008B455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B4550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t xml:space="preserve">           _______________________________________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  <w:r w:rsidRPr="008B4550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lastRenderedPageBreak/>
        <w:t>IZVJEŠTAJ MONITORINGA ŠVZV za ŠGP „Konjuh“</w:t>
      </w:r>
    </w:p>
    <w:p w:rsid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proofErr w:type="gram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HCVF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kategorija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4 - “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Područje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koje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osigurava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osnovne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prirodne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usluge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u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kritičnim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situacijama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”,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subkategorija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4a - </w:t>
      </w:r>
      <w:r w:rsidR="003C1F3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“</w:t>
      </w:r>
      <w:proofErr w:type="spellStart"/>
      <w:r w:rsidR="003C1F3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Šume</w:t>
      </w:r>
      <w:proofErr w:type="spellEnd"/>
      <w:r w:rsidR="003C1F3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3C1F3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važne</w:t>
      </w:r>
      <w:proofErr w:type="spellEnd"/>
      <w:r w:rsidR="003C1F3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za </w:t>
      </w:r>
      <w:proofErr w:type="spellStart"/>
      <w:r w:rsidR="003C1F3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vodene</w:t>
      </w:r>
      <w:proofErr w:type="spellEnd"/>
      <w:r w:rsidR="003C1F3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3C1F3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tokove</w:t>
      </w:r>
      <w:proofErr w:type="spellEnd"/>
      <w:r w:rsidR="003C1F3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”.</w:t>
      </w:r>
      <w:proofErr w:type="gramEnd"/>
      <w:r w:rsidR="003C1F3F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</w:p>
    <w:p w:rsidR="003C1F3F" w:rsidRPr="003C1F3F" w:rsidRDefault="003C1F3F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3"/>
        <w:gridCol w:w="1986"/>
        <w:gridCol w:w="1935"/>
        <w:gridCol w:w="1999"/>
        <w:gridCol w:w="1950"/>
        <w:gridCol w:w="1908"/>
        <w:gridCol w:w="2429"/>
      </w:tblGrid>
      <w:tr w:rsidR="008B4550" w:rsidRPr="008B4550" w:rsidTr="008B4550">
        <w:tc>
          <w:tcPr>
            <w:tcW w:w="2013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Izabrana visoko zaštitna vrijednost</w:t>
            </w:r>
          </w:p>
        </w:tc>
        <w:tc>
          <w:tcPr>
            <w:tcW w:w="1986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Koji će se parametri nadzirati</w:t>
            </w:r>
          </w:p>
        </w:tc>
        <w:tc>
          <w:tcPr>
            <w:tcW w:w="1935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Gdje će se parametri nadzirati</w:t>
            </w:r>
          </w:p>
        </w:tc>
        <w:tc>
          <w:tcPr>
            <w:tcW w:w="1999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Kako će se parametri nadzirati</w:t>
            </w:r>
          </w:p>
        </w:tc>
        <w:tc>
          <w:tcPr>
            <w:tcW w:w="1950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 xml:space="preserve">Datum </w:t>
            </w:r>
          </w:p>
        </w:tc>
        <w:tc>
          <w:tcPr>
            <w:tcW w:w="1908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 xml:space="preserve"> Promjena </w:t>
            </w:r>
          </w:p>
        </w:tc>
        <w:tc>
          <w:tcPr>
            <w:tcW w:w="2429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Napomena</w:t>
            </w:r>
          </w:p>
        </w:tc>
      </w:tr>
      <w:tr w:rsidR="008B4550" w:rsidRPr="008B4550" w:rsidTr="008B4550">
        <w:trPr>
          <w:cantSplit/>
        </w:trPr>
        <w:tc>
          <w:tcPr>
            <w:tcW w:w="2013" w:type="dxa"/>
            <w:vMerge w:val="restart"/>
            <w:tcBorders>
              <w:top w:val="single" w:sz="4" w:space="0" w:color="auto"/>
            </w:tcBorders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Izvorište„Zatoča-Tarevčica“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Zdravstveno stanje šume</w:t>
            </w:r>
          </w:p>
        </w:tc>
        <w:tc>
          <w:tcPr>
            <w:tcW w:w="1935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podrućju</w:t>
            </w:r>
          </w:p>
        </w:tc>
        <w:tc>
          <w:tcPr>
            <w:tcW w:w="199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 xml:space="preserve">Vizuelno </w:t>
            </w:r>
          </w:p>
        </w:tc>
        <w:tc>
          <w:tcPr>
            <w:tcW w:w="1950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I-XII/2019.</w:t>
            </w:r>
          </w:p>
        </w:tc>
        <w:tc>
          <w:tcPr>
            <w:tcW w:w="1908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Narušeno</w:t>
            </w:r>
          </w:p>
        </w:tc>
        <w:tc>
          <w:tcPr>
            <w:tcW w:w="242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 xml:space="preserve">Pojava većeg broja sanitarnih stabala(sušike,izvale, prelomi, ) </w:t>
            </w:r>
          </w:p>
        </w:tc>
      </w:tr>
      <w:tr w:rsidR="008B4550" w:rsidRPr="008B4550" w:rsidTr="008B4550">
        <w:trPr>
          <w:cantSplit/>
        </w:trPr>
        <w:tc>
          <w:tcPr>
            <w:tcW w:w="2013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1986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Stepen sklopa</w:t>
            </w:r>
          </w:p>
        </w:tc>
        <w:tc>
          <w:tcPr>
            <w:tcW w:w="1935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zaštičenom području</w:t>
            </w:r>
          </w:p>
        </w:tc>
        <w:tc>
          <w:tcPr>
            <w:tcW w:w="199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toku taksacionih snimanja</w:t>
            </w:r>
          </w:p>
        </w:tc>
        <w:tc>
          <w:tcPr>
            <w:tcW w:w="1950" w:type="dxa"/>
          </w:tcPr>
          <w:p w:rsidR="008B4550" w:rsidRPr="003C1F3F" w:rsidRDefault="008B4550" w:rsidP="008B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  <w:t>-//-</w:t>
            </w:r>
          </w:p>
        </w:tc>
        <w:tc>
          <w:tcPr>
            <w:tcW w:w="1908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Narušen</w:t>
            </w:r>
          </w:p>
        </w:tc>
        <w:tc>
          <w:tcPr>
            <w:tcW w:w="242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</w:trPr>
        <w:tc>
          <w:tcPr>
            <w:tcW w:w="2013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1986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Nezakonita izgradnja objekata za stanovanje</w:t>
            </w:r>
          </w:p>
        </w:tc>
        <w:tc>
          <w:tcPr>
            <w:tcW w:w="1935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199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Vizuelno</w:t>
            </w:r>
          </w:p>
        </w:tc>
        <w:tc>
          <w:tcPr>
            <w:tcW w:w="1950" w:type="dxa"/>
          </w:tcPr>
          <w:p w:rsidR="008B4550" w:rsidRPr="003C1F3F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  <w:lang w:val="en-GB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  <w:t>-//-</w:t>
            </w:r>
          </w:p>
        </w:tc>
        <w:tc>
          <w:tcPr>
            <w:tcW w:w="1908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Nije prisutna</w:t>
            </w:r>
          </w:p>
        </w:tc>
        <w:tc>
          <w:tcPr>
            <w:tcW w:w="242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652"/>
        </w:trPr>
        <w:tc>
          <w:tcPr>
            <w:tcW w:w="2013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1986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 xml:space="preserve">Kvalitet i kontrola vode </w:t>
            </w:r>
          </w:p>
        </w:tc>
        <w:tc>
          <w:tcPr>
            <w:tcW w:w="1935" w:type="dxa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Izvorište Zatoča, Stupari</w:t>
            </w:r>
          </w:p>
        </w:tc>
        <w:tc>
          <w:tcPr>
            <w:tcW w:w="199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Služba za kontrolu kvaliteta vode, Tuzla</w:t>
            </w:r>
          </w:p>
        </w:tc>
        <w:tc>
          <w:tcPr>
            <w:tcW w:w="1950" w:type="dxa"/>
          </w:tcPr>
          <w:p w:rsidR="008B4550" w:rsidRPr="003C1F3F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  <w:lang w:val="en-GB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  <w:t>-//-</w:t>
            </w:r>
          </w:p>
        </w:tc>
        <w:tc>
          <w:tcPr>
            <w:tcW w:w="1908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Narušena ispravnost vode za piće</w:t>
            </w:r>
          </w:p>
        </w:tc>
        <w:tc>
          <w:tcPr>
            <w:tcW w:w="242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Prisutnost bakterija(bakteriološka analiza vode)</w:t>
            </w:r>
          </w:p>
        </w:tc>
      </w:tr>
      <w:tr w:rsidR="008B4550" w:rsidRPr="008B4550" w:rsidTr="008B4550">
        <w:trPr>
          <w:cantSplit/>
          <w:trHeight w:val="715"/>
        </w:trPr>
        <w:tc>
          <w:tcPr>
            <w:tcW w:w="2013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1986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Eksploatacija šljunka i mineralnih sirovina</w:t>
            </w:r>
          </w:p>
        </w:tc>
        <w:tc>
          <w:tcPr>
            <w:tcW w:w="1935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199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 xml:space="preserve">Vizuelno </w:t>
            </w:r>
          </w:p>
        </w:tc>
        <w:tc>
          <w:tcPr>
            <w:tcW w:w="1950" w:type="dxa"/>
          </w:tcPr>
          <w:p w:rsidR="008B4550" w:rsidRPr="003C1F3F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  <w:lang w:val="en-GB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  <w:t>-//-</w:t>
            </w:r>
          </w:p>
        </w:tc>
        <w:tc>
          <w:tcPr>
            <w:tcW w:w="1908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Nije prisutna</w:t>
            </w:r>
          </w:p>
        </w:tc>
        <w:tc>
          <w:tcPr>
            <w:tcW w:w="242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715"/>
        </w:trPr>
        <w:tc>
          <w:tcPr>
            <w:tcW w:w="2013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1986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Propisnost upravljanja otpadom</w:t>
            </w:r>
          </w:p>
        </w:tc>
        <w:tc>
          <w:tcPr>
            <w:tcW w:w="1935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199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Vizuelno</w:t>
            </w:r>
          </w:p>
        </w:tc>
        <w:tc>
          <w:tcPr>
            <w:tcW w:w="1950" w:type="dxa"/>
          </w:tcPr>
          <w:p w:rsidR="008B4550" w:rsidRPr="003C1F3F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  <w:lang w:val="en-GB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  <w:t>-//-</w:t>
            </w:r>
          </w:p>
        </w:tc>
        <w:tc>
          <w:tcPr>
            <w:tcW w:w="1908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Nije riješeno</w:t>
            </w:r>
          </w:p>
        </w:tc>
        <w:tc>
          <w:tcPr>
            <w:tcW w:w="242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1785"/>
        </w:trPr>
        <w:tc>
          <w:tcPr>
            <w:tcW w:w="2013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1986" w:type="dxa"/>
            <w:tcBorders>
              <w:bottom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Prosipanje goriva, maziva, rashladnih sredstava i i drugih štetnih tečnosti</w:t>
            </w:r>
          </w:p>
        </w:tc>
        <w:tc>
          <w:tcPr>
            <w:tcW w:w="1935" w:type="dxa"/>
            <w:tcBorders>
              <w:bottom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1999" w:type="dxa"/>
            <w:tcBorders>
              <w:bottom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Vizuelna inspekcija. U slučaju čestih i velikih prosipanja, treba izvršiti vanrednu lab. analizu vode</w:t>
            </w:r>
          </w:p>
        </w:tc>
        <w:tc>
          <w:tcPr>
            <w:tcW w:w="1950" w:type="dxa"/>
            <w:tcBorders>
              <w:bottom w:val="single" w:sz="4" w:space="0" w:color="auto"/>
            </w:tcBorders>
          </w:tcPr>
          <w:p w:rsidR="008B4550" w:rsidRPr="003C1F3F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  <w:lang w:val="en-GB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  <w:t>-//-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Nije zabilježeno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572"/>
        </w:trPr>
        <w:tc>
          <w:tcPr>
            <w:tcW w:w="2013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1986" w:type="dxa"/>
            <w:tcBorders>
              <w:top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Nezakonit lov divljači</w:t>
            </w:r>
          </w:p>
        </w:tc>
        <w:tc>
          <w:tcPr>
            <w:tcW w:w="1935" w:type="dxa"/>
            <w:tcBorders>
              <w:top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Vizuelno</w:t>
            </w:r>
          </w:p>
        </w:tc>
        <w:tc>
          <w:tcPr>
            <w:tcW w:w="1950" w:type="dxa"/>
            <w:tcBorders>
              <w:top w:val="single" w:sz="4" w:space="0" w:color="auto"/>
            </w:tcBorders>
          </w:tcPr>
          <w:p w:rsidR="008B4550" w:rsidRPr="003C1F3F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Cs w:val="24"/>
                <w:lang w:val="en-GB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  <w:t>-//-</w:t>
            </w:r>
          </w:p>
        </w:tc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Nije zabilježen</w:t>
            </w:r>
          </w:p>
        </w:tc>
        <w:tc>
          <w:tcPr>
            <w:tcW w:w="2429" w:type="dxa"/>
            <w:tcBorders>
              <w:top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</w:tbl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:rsidR="003C1F3F" w:rsidRDefault="003C1F3F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  <w:r w:rsidRPr="008B4550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lastRenderedPageBreak/>
        <w:t>IZVJEŠTAJ MONITORINGA ŠVZV za ŠGP „Konjuh“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  <w:r w:rsidRPr="008B4550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t>HCVF kategorija 1b - “Ugr</w:t>
      </w:r>
      <w:r w:rsidR="003C1F3F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t>ožene vrste i vrste opasnosti“.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7"/>
        <w:gridCol w:w="1807"/>
        <w:gridCol w:w="1713"/>
        <w:gridCol w:w="2015"/>
        <w:gridCol w:w="3523"/>
        <w:gridCol w:w="1698"/>
        <w:gridCol w:w="1747"/>
      </w:tblGrid>
      <w:tr w:rsidR="008B4550" w:rsidRPr="008B4550" w:rsidTr="008B4550">
        <w:tc>
          <w:tcPr>
            <w:tcW w:w="2036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Izabrana visoko zaštitna vrijednost</w:t>
            </w:r>
          </w:p>
        </w:tc>
        <w:tc>
          <w:tcPr>
            <w:tcW w:w="2044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Koji će se parametri nadzirati</w:t>
            </w:r>
          </w:p>
        </w:tc>
        <w:tc>
          <w:tcPr>
            <w:tcW w:w="2010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Gdje će se parametri nadzirati</w:t>
            </w:r>
          </w:p>
        </w:tc>
        <w:tc>
          <w:tcPr>
            <w:tcW w:w="2127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Kako će se parametri nadzirati</w:t>
            </w:r>
          </w:p>
        </w:tc>
        <w:tc>
          <w:tcPr>
            <w:tcW w:w="2020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 xml:space="preserve">Datum </w:t>
            </w:r>
          </w:p>
        </w:tc>
        <w:tc>
          <w:tcPr>
            <w:tcW w:w="1979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 xml:space="preserve"> Promjena </w:t>
            </w:r>
          </w:p>
        </w:tc>
        <w:tc>
          <w:tcPr>
            <w:tcW w:w="2004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Napomena</w:t>
            </w:r>
          </w:p>
        </w:tc>
      </w:tr>
      <w:tr w:rsidR="008B4550" w:rsidRPr="008B4550" w:rsidTr="008B4550">
        <w:trPr>
          <w:cantSplit/>
          <w:trHeight w:val="691"/>
        </w:trPr>
        <w:tc>
          <w:tcPr>
            <w:tcW w:w="2036" w:type="dxa"/>
            <w:vMerge w:val="restart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Mrki medvjed</w:t>
            </w: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Zdravstveno stanje šume</w:t>
            </w:r>
          </w:p>
        </w:tc>
        <w:tc>
          <w:tcPr>
            <w:tcW w:w="2010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podrućju</w:t>
            </w:r>
          </w:p>
        </w:tc>
        <w:tc>
          <w:tcPr>
            <w:tcW w:w="2127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 xml:space="preserve">Vizuelno </w:t>
            </w:r>
          </w:p>
        </w:tc>
        <w:tc>
          <w:tcPr>
            <w:tcW w:w="2020" w:type="dxa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</w:pPr>
          </w:p>
        </w:tc>
        <w:tc>
          <w:tcPr>
            <w:tcW w:w="197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  <w:tc>
          <w:tcPr>
            <w:tcW w:w="200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Struktura sastojine</w:t>
            </w:r>
          </w:p>
        </w:tc>
        <w:tc>
          <w:tcPr>
            <w:tcW w:w="2010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toku taksacionih snimanja,vizuelno</w:t>
            </w:r>
          </w:p>
        </w:tc>
        <w:tc>
          <w:tcPr>
            <w:tcW w:w="2020" w:type="dxa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</w:pPr>
          </w:p>
        </w:tc>
        <w:tc>
          <w:tcPr>
            <w:tcW w:w="197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  <w:tc>
          <w:tcPr>
            <w:tcW w:w="200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Brojno stanje</w:t>
            </w:r>
          </w:p>
        </w:tc>
        <w:tc>
          <w:tcPr>
            <w:tcW w:w="2010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Vizuelno</w:t>
            </w:r>
          </w:p>
        </w:tc>
        <w:tc>
          <w:tcPr>
            <w:tcW w:w="2020" w:type="dxa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  <w:t>04.05.,28.05.,10.06.,26,06./2019.god.</w:t>
            </w:r>
          </w:p>
        </w:tc>
        <w:tc>
          <w:tcPr>
            <w:tcW w:w="197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  <w:tc>
          <w:tcPr>
            <w:tcW w:w="200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Evidentirani tragovi</w:t>
            </w:r>
          </w:p>
        </w:tc>
      </w:tr>
      <w:tr w:rsidR="008B4550" w:rsidRPr="008B4550" w:rsidTr="008B4550">
        <w:trPr>
          <w:cantSplit/>
          <w:trHeight w:val="652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Podmladak</w:t>
            </w:r>
          </w:p>
        </w:tc>
        <w:tc>
          <w:tcPr>
            <w:tcW w:w="2010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Vizuelno</w:t>
            </w:r>
          </w:p>
        </w:tc>
        <w:tc>
          <w:tcPr>
            <w:tcW w:w="2020" w:type="dxa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</w:pPr>
          </w:p>
        </w:tc>
        <w:tc>
          <w:tcPr>
            <w:tcW w:w="197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  <w:tc>
          <w:tcPr>
            <w:tcW w:w="200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677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Nezakonita izgradnja tvornica</w:t>
            </w:r>
          </w:p>
        </w:tc>
        <w:tc>
          <w:tcPr>
            <w:tcW w:w="2010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Vizuelno</w:t>
            </w:r>
          </w:p>
        </w:tc>
        <w:tc>
          <w:tcPr>
            <w:tcW w:w="2020" w:type="dxa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</w:pPr>
          </w:p>
        </w:tc>
        <w:tc>
          <w:tcPr>
            <w:tcW w:w="197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  <w:tc>
          <w:tcPr>
            <w:tcW w:w="200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Nisu prisutne</w:t>
            </w:r>
          </w:p>
        </w:tc>
      </w:tr>
      <w:tr w:rsidR="008B4550" w:rsidRPr="008B4550" w:rsidTr="008B4550">
        <w:trPr>
          <w:cantSplit/>
          <w:trHeight w:val="715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Eksploatacija šljunka i mineralnih sirovina</w:t>
            </w:r>
          </w:p>
        </w:tc>
        <w:tc>
          <w:tcPr>
            <w:tcW w:w="2010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 xml:space="preserve">Vizuelno </w:t>
            </w:r>
          </w:p>
        </w:tc>
        <w:tc>
          <w:tcPr>
            <w:tcW w:w="2020" w:type="dxa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</w:pPr>
          </w:p>
        </w:tc>
        <w:tc>
          <w:tcPr>
            <w:tcW w:w="197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  <w:tc>
          <w:tcPr>
            <w:tcW w:w="200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715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4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Propisnost upravljanja otpadom</w:t>
            </w:r>
          </w:p>
        </w:tc>
        <w:tc>
          <w:tcPr>
            <w:tcW w:w="2010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Vizuelno</w:t>
            </w:r>
          </w:p>
        </w:tc>
        <w:tc>
          <w:tcPr>
            <w:tcW w:w="2020" w:type="dxa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</w:pPr>
          </w:p>
        </w:tc>
        <w:tc>
          <w:tcPr>
            <w:tcW w:w="1979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  <w:tc>
          <w:tcPr>
            <w:tcW w:w="2004" w:type="dxa"/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1372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44" w:type="dxa"/>
            <w:tcBorders>
              <w:bottom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Prosipanje goriva, maziva, rashladnih sredstava i i drugih štetnih tečnosti</w:t>
            </w:r>
          </w:p>
        </w:tc>
        <w:tc>
          <w:tcPr>
            <w:tcW w:w="2010" w:type="dxa"/>
            <w:tcBorders>
              <w:bottom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Vizuelna inspekcija. U slučaju čestih i velikih prosipanja, treba izvršiti vanrednu lab. analizu vode</w:t>
            </w:r>
          </w:p>
        </w:tc>
        <w:tc>
          <w:tcPr>
            <w:tcW w:w="2020" w:type="dxa"/>
            <w:tcBorders>
              <w:bottom w:val="single" w:sz="4" w:space="0" w:color="auto"/>
            </w:tcBorders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</w:pPr>
          </w:p>
        </w:tc>
        <w:tc>
          <w:tcPr>
            <w:tcW w:w="1979" w:type="dxa"/>
            <w:tcBorders>
              <w:bottom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  <w:tc>
          <w:tcPr>
            <w:tcW w:w="2004" w:type="dxa"/>
            <w:tcBorders>
              <w:bottom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681"/>
        </w:trPr>
        <w:tc>
          <w:tcPr>
            <w:tcW w:w="2036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44" w:type="dxa"/>
            <w:tcBorders>
              <w:top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Nezakonit lov divljači</w:t>
            </w:r>
          </w:p>
        </w:tc>
        <w:tc>
          <w:tcPr>
            <w:tcW w:w="2010" w:type="dxa"/>
            <w:tcBorders>
              <w:top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Vizuelno</w:t>
            </w:r>
          </w:p>
        </w:tc>
        <w:tc>
          <w:tcPr>
            <w:tcW w:w="2020" w:type="dxa"/>
            <w:tcBorders>
              <w:top w:val="single" w:sz="4" w:space="0" w:color="auto"/>
            </w:tcBorders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en-GB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I-XII/19.god,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szCs w:val="24"/>
                <w:lang w:val="hr-HR" w:eastAsia="en-US"/>
              </w:rPr>
              <w:t>Nije zabilježeno</w:t>
            </w:r>
          </w:p>
        </w:tc>
        <w:tc>
          <w:tcPr>
            <w:tcW w:w="2004" w:type="dxa"/>
            <w:tcBorders>
              <w:top w:val="single" w:sz="4" w:space="0" w:color="auto"/>
            </w:tcBorders>
            <w:vAlign w:val="center"/>
          </w:tcPr>
          <w:p w:rsidR="008B4550" w:rsidRPr="003C1F3F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hr-HR" w:eastAsia="en-US"/>
              </w:rPr>
            </w:pPr>
            <w:r w:rsidRPr="003C1F3F">
              <w:rPr>
                <w:rFonts w:ascii="Times New Roman" w:eastAsia="Times New Roman" w:hAnsi="Times New Roman" w:cs="Times New Roman"/>
                <w:lang w:val="hr-HR" w:eastAsia="en-US"/>
              </w:rPr>
              <w:t>Nije evidentiran odstrijel niti nezakonit lov za period 2019.godine na šumariji Gostelja</w:t>
            </w:r>
          </w:p>
        </w:tc>
      </w:tr>
    </w:tbl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  <w:r w:rsidRPr="008B4550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lastRenderedPageBreak/>
        <w:t>IZVJEŠTAJ MONITORINGA ŠVZV za ŠGP„Konjuh“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HCVF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kategorija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4 - “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Područja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značajna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za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tradicionalni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kulturni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identitet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lokalnih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zajednica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”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proofErr w:type="gram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“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Kuman-Nekropola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stećaka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”.</w:t>
      </w:r>
      <w:proofErr w:type="gram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9"/>
        <w:gridCol w:w="2050"/>
        <w:gridCol w:w="2017"/>
        <w:gridCol w:w="2089"/>
        <w:gridCol w:w="2027"/>
        <w:gridCol w:w="1987"/>
        <w:gridCol w:w="2011"/>
      </w:tblGrid>
      <w:tr w:rsidR="008B4550" w:rsidRPr="008B4550" w:rsidTr="008B4550">
        <w:tc>
          <w:tcPr>
            <w:tcW w:w="2039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Izabrana visoko zaštitna vrijednost</w:t>
            </w:r>
          </w:p>
        </w:tc>
        <w:tc>
          <w:tcPr>
            <w:tcW w:w="2050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Koji će se parametri nadzirati</w:t>
            </w:r>
          </w:p>
        </w:tc>
        <w:tc>
          <w:tcPr>
            <w:tcW w:w="2017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Gdje će se parametri nadzirati</w:t>
            </w:r>
          </w:p>
        </w:tc>
        <w:tc>
          <w:tcPr>
            <w:tcW w:w="2089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Kako će se parametri nadzirati</w:t>
            </w:r>
          </w:p>
        </w:tc>
        <w:tc>
          <w:tcPr>
            <w:tcW w:w="2027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 xml:space="preserve">Datum </w:t>
            </w:r>
          </w:p>
        </w:tc>
        <w:tc>
          <w:tcPr>
            <w:tcW w:w="1987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 xml:space="preserve"> Promjena </w:t>
            </w:r>
          </w:p>
        </w:tc>
        <w:tc>
          <w:tcPr>
            <w:tcW w:w="2011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Napomena</w:t>
            </w:r>
          </w:p>
        </w:tc>
      </w:tr>
      <w:tr w:rsidR="008B4550" w:rsidRPr="008B4550" w:rsidTr="008B4550">
        <w:trPr>
          <w:cantSplit/>
        </w:trPr>
        <w:tc>
          <w:tcPr>
            <w:tcW w:w="2039" w:type="dxa"/>
            <w:vMerge w:val="restart"/>
            <w:tcBorders>
              <w:top w:val="single" w:sz="4" w:space="0" w:color="auto"/>
            </w:tcBorders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proofErr w:type="spellStart"/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>Kuman-Nekropola</w:t>
            </w:r>
            <w:proofErr w:type="spellEnd"/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 xml:space="preserve"> </w:t>
            </w:r>
            <w:proofErr w:type="spellStart"/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>stećaka</w:t>
            </w:r>
            <w:proofErr w:type="spellEnd"/>
          </w:p>
        </w:tc>
        <w:tc>
          <w:tcPr>
            <w:tcW w:w="2050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Zdravstveno stanje šume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podrućju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 xml:space="preserve">Vizuelno </w:t>
            </w:r>
          </w:p>
        </w:tc>
        <w:tc>
          <w:tcPr>
            <w:tcW w:w="2027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>I-XII/2019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Narušeno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Pojedinačna i grupimična pojava sanitarnih stabala</w:t>
            </w:r>
          </w:p>
        </w:tc>
      </w:tr>
      <w:tr w:rsidR="008B4550" w:rsidRPr="008B4550" w:rsidTr="008B4550">
        <w:trPr>
          <w:cantSplit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Stepen sklopa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zaštičenom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toku taksacionih snimanja</w:t>
            </w:r>
          </w:p>
        </w:tc>
        <w:tc>
          <w:tcPr>
            <w:tcW w:w="2027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Narušen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Nezakonita izgradnja objekata za stanovanje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Vizuelno</w:t>
            </w:r>
          </w:p>
        </w:tc>
        <w:tc>
          <w:tcPr>
            <w:tcW w:w="2027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Nije evidentirana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652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 xml:space="preserve">Kvalitet i kontrola vode </w:t>
            </w:r>
          </w:p>
        </w:tc>
        <w:tc>
          <w:tcPr>
            <w:tcW w:w="2017" w:type="dxa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Vizuelno</w:t>
            </w:r>
          </w:p>
        </w:tc>
        <w:tc>
          <w:tcPr>
            <w:tcW w:w="2027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715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Eksploatacija šljunka i mineralnih sirovina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 xml:space="preserve">Vizuelno </w:t>
            </w:r>
          </w:p>
        </w:tc>
        <w:tc>
          <w:tcPr>
            <w:tcW w:w="2027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Nije evidentirano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715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Propisnost upravljanja otpadom</w:t>
            </w:r>
          </w:p>
        </w:tc>
        <w:tc>
          <w:tcPr>
            <w:tcW w:w="201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Vizuelno</w:t>
            </w:r>
          </w:p>
        </w:tc>
        <w:tc>
          <w:tcPr>
            <w:tcW w:w="2027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87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Previđena su mjesta za odlaganje otpada</w:t>
            </w:r>
          </w:p>
        </w:tc>
        <w:tc>
          <w:tcPr>
            <w:tcW w:w="201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1785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0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Prosipanje goriva, maziva, rashladnih sredstava i i drugih štetnih tečnosti</w:t>
            </w:r>
          </w:p>
        </w:tc>
        <w:tc>
          <w:tcPr>
            <w:tcW w:w="2017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Vizuelna inspekcija. U slučaju čestih i velikih prosipanja, treba izvršiti vanrednu lab. analizu vode</w:t>
            </w:r>
          </w:p>
        </w:tc>
        <w:tc>
          <w:tcPr>
            <w:tcW w:w="2027" w:type="dxa"/>
            <w:tcBorders>
              <w:bottom w:val="single" w:sz="4" w:space="0" w:color="auto"/>
            </w:tcBorders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87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Nije zabilježeno</w:t>
            </w:r>
          </w:p>
        </w:tc>
        <w:tc>
          <w:tcPr>
            <w:tcW w:w="2011" w:type="dxa"/>
            <w:tcBorders>
              <w:bottom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Nekropola je ograđena u cilju ne narušavanja stanja stećaka</w:t>
            </w:r>
          </w:p>
        </w:tc>
      </w:tr>
      <w:tr w:rsidR="008B4550" w:rsidRPr="008B4550" w:rsidTr="008B4550">
        <w:trPr>
          <w:cantSplit/>
          <w:trHeight w:val="572"/>
        </w:trPr>
        <w:tc>
          <w:tcPr>
            <w:tcW w:w="2039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0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Nezakonit lov divljači</w:t>
            </w:r>
          </w:p>
        </w:tc>
        <w:tc>
          <w:tcPr>
            <w:tcW w:w="2017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89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Vizuelno</w:t>
            </w:r>
          </w:p>
        </w:tc>
        <w:tc>
          <w:tcPr>
            <w:tcW w:w="2027" w:type="dxa"/>
            <w:tcBorders>
              <w:top w:val="single" w:sz="4" w:space="0" w:color="auto"/>
            </w:tcBorders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87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Nije evidentirano</w:t>
            </w:r>
          </w:p>
        </w:tc>
        <w:tc>
          <w:tcPr>
            <w:tcW w:w="2011" w:type="dxa"/>
            <w:tcBorders>
              <w:top w:val="single" w:sz="4" w:space="0" w:color="auto"/>
            </w:tcBorders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</w:tbl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:rsidR="003C1F3F" w:rsidRDefault="003C1F3F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  <w:r w:rsidRPr="008B4550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lastRenderedPageBreak/>
        <w:t>IZVJEŠTAJ MONITORINGA ŠVZV za ŠGP „Konjuh“ Kladanj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HCVF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kategorija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1- “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Područje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koja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na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globalnom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,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regionalnom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ili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državnom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nivou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sadrže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važne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proofErr w:type="gram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koncetracije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biodiverziteta</w:t>
      </w:r>
      <w:proofErr w:type="spellEnd"/>
      <w:proofErr w:type="gram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”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08"/>
        <w:gridCol w:w="2053"/>
        <w:gridCol w:w="2021"/>
        <w:gridCol w:w="2091"/>
        <w:gridCol w:w="1940"/>
        <w:gridCol w:w="1992"/>
        <w:gridCol w:w="2015"/>
      </w:tblGrid>
      <w:tr w:rsidR="008B4550" w:rsidRPr="008B4550" w:rsidTr="008B4550">
        <w:tc>
          <w:tcPr>
            <w:tcW w:w="2108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Izabrana visoko zaštitna vrijednost</w:t>
            </w:r>
          </w:p>
        </w:tc>
        <w:tc>
          <w:tcPr>
            <w:tcW w:w="2053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Koji će se parametri nadzirati</w:t>
            </w:r>
          </w:p>
        </w:tc>
        <w:tc>
          <w:tcPr>
            <w:tcW w:w="2021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Gdje će se parametri nadzirati</w:t>
            </w:r>
          </w:p>
        </w:tc>
        <w:tc>
          <w:tcPr>
            <w:tcW w:w="2091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Kako će se parametri nadzirati</w:t>
            </w:r>
          </w:p>
        </w:tc>
        <w:tc>
          <w:tcPr>
            <w:tcW w:w="1940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 xml:space="preserve">Datum </w:t>
            </w:r>
          </w:p>
        </w:tc>
        <w:tc>
          <w:tcPr>
            <w:tcW w:w="1992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 xml:space="preserve"> Promjena </w:t>
            </w:r>
          </w:p>
        </w:tc>
        <w:tc>
          <w:tcPr>
            <w:tcW w:w="2015" w:type="dxa"/>
            <w:shd w:val="clear" w:color="auto" w:fill="FFFF00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hr-HR" w:eastAsia="en-US"/>
              </w:rPr>
              <w:t>Napomena</w:t>
            </w:r>
          </w:p>
        </w:tc>
      </w:tr>
      <w:tr w:rsidR="008B4550" w:rsidRPr="008B4550" w:rsidTr="008B4550">
        <w:trPr>
          <w:cantSplit/>
        </w:trPr>
        <w:tc>
          <w:tcPr>
            <w:tcW w:w="2108" w:type="dxa"/>
            <w:vMerge w:val="restart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Prašuma“Mačen do“</w:t>
            </w:r>
          </w:p>
        </w:tc>
        <w:tc>
          <w:tcPr>
            <w:tcW w:w="2053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Zdravstveno stanje šume</w:t>
            </w:r>
          </w:p>
        </w:tc>
        <w:tc>
          <w:tcPr>
            <w:tcW w:w="202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podrućju</w:t>
            </w:r>
          </w:p>
        </w:tc>
        <w:tc>
          <w:tcPr>
            <w:tcW w:w="209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 xml:space="preserve">Vizuelno </w:t>
            </w:r>
          </w:p>
        </w:tc>
        <w:tc>
          <w:tcPr>
            <w:tcW w:w="1940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I-XII/2019</w:t>
            </w:r>
          </w:p>
        </w:tc>
        <w:tc>
          <w:tcPr>
            <w:tcW w:w="1992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Narušeno</w:t>
            </w:r>
          </w:p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15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Pojava sanitarnih stabala(prelomi, izvale,sušike)</w:t>
            </w:r>
          </w:p>
        </w:tc>
      </w:tr>
      <w:tr w:rsidR="008B4550" w:rsidRPr="008B4550" w:rsidTr="008B4550">
        <w:trPr>
          <w:cantSplit/>
        </w:trPr>
        <w:tc>
          <w:tcPr>
            <w:tcW w:w="2108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3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Stepen sklopa</w:t>
            </w:r>
          </w:p>
        </w:tc>
        <w:tc>
          <w:tcPr>
            <w:tcW w:w="202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zaštičenom području</w:t>
            </w:r>
          </w:p>
        </w:tc>
        <w:tc>
          <w:tcPr>
            <w:tcW w:w="209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toku taksacionih snimanja</w:t>
            </w:r>
          </w:p>
        </w:tc>
        <w:tc>
          <w:tcPr>
            <w:tcW w:w="194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92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Narušen</w:t>
            </w:r>
          </w:p>
        </w:tc>
        <w:tc>
          <w:tcPr>
            <w:tcW w:w="2015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</w:trPr>
        <w:tc>
          <w:tcPr>
            <w:tcW w:w="2108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3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Nezakonita izgradnja objekata za stanovanje</w:t>
            </w:r>
          </w:p>
        </w:tc>
        <w:tc>
          <w:tcPr>
            <w:tcW w:w="202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9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Vizuelno</w:t>
            </w:r>
          </w:p>
        </w:tc>
        <w:tc>
          <w:tcPr>
            <w:tcW w:w="194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92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Nije evidentirana</w:t>
            </w:r>
          </w:p>
        </w:tc>
        <w:tc>
          <w:tcPr>
            <w:tcW w:w="2015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652"/>
        </w:trPr>
        <w:tc>
          <w:tcPr>
            <w:tcW w:w="2108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3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Nezakonita izgradnja sportskih objekata</w:t>
            </w:r>
          </w:p>
        </w:tc>
        <w:tc>
          <w:tcPr>
            <w:tcW w:w="202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9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Vizuelno</w:t>
            </w:r>
          </w:p>
        </w:tc>
        <w:tc>
          <w:tcPr>
            <w:tcW w:w="194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92" w:type="dxa"/>
          </w:tcPr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Nije evidentirana</w:t>
            </w:r>
          </w:p>
        </w:tc>
        <w:tc>
          <w:tcPr>
            <w:tcW w:w="2015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677"/>
        </w:trPr>
        <w:tc>
          <w:tcPr>
            <w:tcW w:w="2108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3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Nezakonita izgradnja tvornica</w:t>
            </w:r>
          </w:p>
        </w:tc>
        <w:tc>
          <w:tcPr>
            <w:tcW w:w="202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9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Vizuelno</w:t>
            </w:r>
          </w:p>
        </w:tc>
        <w:tc>
          <w:tcPr>
            <w:tcW w:w="194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92" w:type="dxa"/>
          </w:tcPr>
          <w:p w:rsidR="008B4550" w:rsidRPr="008B4550" w:rsidRDefault="008B4550" w:rsidP="008B4550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Nije evidentirana</w:t>
            </w:r>
          </w:p>
        </w:tc>
        <w:tc>
          <w:tcPr>
            <w:tcW w:w="2015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715"/>
        </w:trPr>
        <w:tc>
          <w:tcPr>
            <w:tcW w:w="2108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3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Eksploatacija šljunka i mineralnih sirovina</w:t>
            </w:r>
          </w:p>
        </w:tc>
        <w:tc>
          <w:tcPr>
            <w:tcW w:w="202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9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 xml:space="preserve">Vizuelno </w:t>
            </w:r>
          </w:p>
        </w:tc>
        <w:tc>
          <w:tcPr>
            <w:tcW w:w="194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92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Nije zabilježena</w:t>
            </w:r>
          </w:p>
        </w:tc>
        <w:tc>
          <w:tcPr>
            <w:tcW w:w="2015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  <w:tr w:rsidR="008B4550" w:rsidRPr="008B4550" w:rsidTr="008B4550">
        <w:trPr>
          <w:cantSplit/>
          <w:trHeight w:val="715"/>
        </w:trPr>
        <w:tc>
          <w:tcPr>
            <w:tcW w:w="2108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3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Propisnost upravljanja otpadom</w:t>
            </w:r>
          </w:p>
        </w:tc>
        <w:tc>
          <w:tcPr>
            <w:tcW w:w="202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9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Vizuelno</w:t>
            </w:r>
          </w:p>
        </w:tc>
        <w:tc>
          <w:tcPr>
            <w:tcW w:w="194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92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Nije prisutan</w:t>
            </w:r>
          </w:p>
        </w:tc>
        <w:tc>
          <w:tcPr>
            <w:tcW w:w="2015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Nisu prisutne nikakve aktivnosti</w:t>
            </w:r>
          </w:p>
        </w:tc>
      </w:tr>
      <w:tr w:rsidR="008B4550" w:rsidRPr="008B4550" w:rsidTr="008B4550">
        <w:trPr>
          <w:cantSplit/>
          <w:trHeight w:val="1420"/>
        </w:trPr>
        <w:tc>
          <w:tcPr>
            <w:tcW w:w="2108" w:type="dxa"/>
            <w:vMerge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  <w:tc>
          <w:tcPr>
            <w:tcW w:w="2053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Prosipanje goriva, maziva, rashladnih sredstava i i drugih štetnih tečnosti</w:t>
            </w:r>
          </w:p>
        </w:tc>
        <w:tc>
          <w:tcPr>
            <w:tcW w:w="202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U zaštićenom području</w:t>
            </w:r>
          </w:p>
        </w:tc>
        <w:tc>
          <w:tcPr>
            <w:tcW w:w="2091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Vizuelna inspekcija. U slučaju čestih i velikih prosipanja, treba izvršiti vanrednu lab. analizu vode</w:t>
            </w:r>
          </w:p>
        </w:tc>
        <w:tc>
          <w:tcPr>
            <w:tcW w:w="1940" w:type="dxa"/>
          </w:tcPr>
          <w:p w:rsidR="008B4550" w:rsidRPr="008B4550" w:rsidRDefault="008B4550" w:rsidP="008B4550">
            <w:pPr>
              <w:spacing w:after="0" w:line="240" w:lineRule="auto"/>
              <w:jc w:val="center"/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</w:pPr>
            <w:r w:rsidRPr="008B4550">
              <w:rPr>
                <w:rFonts w:ascii="Arial" w:eastAsia="Times New Roman" w:hAnsi="Arial" w:cs="Times New Roman"/>
                <w:sz w:val="24"/>
                <w:szCs w:val="24"/>
                <w:lang w:val="en-GB" w:eastAsia="en-US"/>
              </w:rPr>
              <w:t>-//-</w:t>
            </w:r>
          </w:p>
        </w:tc>
        <w:tc>
          <w:tcPr>
            <w:tcW w:w="1992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  <w:r w:rsidRPr="008B4550"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  <w:t>Nije zabilježeno</w:t>
            </w:r>
          </w:p>
        </w:tc>
        <w:tc>
          <w:tcPr>
            <w:tcW w:w="2015" w:type="dxa"/>
            <w:vAlign w:val="center"/>
          </w:tcPr>
          <w:p w:rsidR="008B4550" w:rsidRPr="008B4550" w:rsidRDefault="008B4550" w:rsidP="008B45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hr-HR" w:eastAsia="en-US"/>
              </w:rPr>
            </w:pPr>
          </w:p>
        </w:tc>
      </w:tr>
    </w:tbl>
    <w:p w:rsidR="003C1F3F" w:rsidRDefault="003C1F3F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sectPr w:rsidR="003C1F3F" w:rsidSect="008B4550">
          <w:pgSz w:w="16838" w:h="11906" w:orient="landscape"/>
          <w:pgMar w:top="1133" w:right="1417" w:bottom="1134" w:left="1417" w:header="708" w:footer="708" w:gutter="0"/>
          <w:cols w:space="708"/>
          <w:docGrid w:linePitch="360"/>
        </w:sectPr>
      </w:pP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object w:dxaOrig="9075" w:dyaOrig="21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53.75pt;height:105pt" o:ole="">
            <v:imagedata r:id="rId9" o:title=""/>
          </v:shape>
          <o:OLEObject Type="Embed" ProgID="MSPhotoEd.3" ShapeID="_x0000_i1026" DrawAspect="Content" ObjectID="_1653976028" r:id="rId10"/>
        </w:object>
      </w: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Datum27.02.2020.godine</w:t>
      </w: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Predmet: Monitoring rijetkih i ugroženih životinjskih vrsta  na šumariji Gostelja</w:t>
      </w: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B4550" w:rsidRPr="008B4550" w:rsidRDefault="008B4550" w:rsidP="008B4550">
      <w:pPr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>Kada se radi o ovakvim vrstama, neophodan je kvalitetan i stručan nadzor nad staništima i populacijom mrkog medvjeda i ostalih ugroženih vrsta u području, odnosno organizacija profesionalne lovočuvarske službe uz edukaciju kako zaposlenih kadrova u šumarstvu i lovstvu, lovaca i lokalnog stanovništva o značaju ovih vrsta i negativnim uticajima na njih.</w:t>
      </w:r>
      <w:r w:rsidRPr="008B4550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 xml:space="preserve"> </w:t>
      </w:r>
    </w:p>
    <w:p w:rsidR="008B4550" w:rsidRPr="008B4550" w:rsidRDefault="008B4550" w:rsidP="008B455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Monitoring mrkog medvjeda(Ursus arctos) kao zaštićene vrste obavlja se na osnovu uočenog prisustva ili tragova i evidentiranja od strane lica zaduženih za navedeni posao te je ova životinjska vrsta u 2019.godini evidentirana prema evidencijama tragova iste na šumariji Gostelja i to pored starih i na novim lokalitetima u odnosu na prethodni period. Monitoring vjeverice(Sciurus vulgaris) i zeca(Lepus europaeus) obavlja se na osnovu uočenog prisustva od strane rejonskih lugara i evidentiranja, te se ove životinjske vrste u 2019.godini prema evidencijama pojavljujuju pojedinačno. Zaštićena vrsta srna(Capreolus capreolus) evidentirana je kako pojedinačno tako i u grupama zajedno sa mladunčadima na šumariji Gostelja. </w:t>
      </w:r>
    </w:p>
    <w:p w:rsidR="008B4550" w:rsidRPr="008B4550" w:rsidRDefault="008B4550" w:rsidP="008B4550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Pored gore navedenih vrsta na šumariji Gostelja za navedeni period evidentirane su vrste odnosno tragovi vrste Canis lupus(vuk), Martes martes(kuna), Felis silvestris(divlja mačka) koje se pojavljuju kako pojedinačno tako i u grupama kako je i  evidentirano u registrima evidentiranja i praćenja rijetkih i ugroženih životinjskih vrsta koji se nalaze u prostorijama šumarije“Gostelja“.   </w:t>
      </w: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B4550" w:rsidRPr="008B4550" w:rsidRDefault="008B4550" w:rsidP="008B4550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>Upravnik šumarije:</w:t>
      </w:r>
    </w:p>
    <w:p w:rsidR="008B4550" w:rsidRPr="008B4550" w:rsidRDefault="008B4550" w:rsidP="008B4550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</w:t>
      </w:r>
    </w:p>
    <w:p w:rsidR="008B4550" w:rsidRPr="008B4550" w:rsidRDefault="008B4550" w:rsidP="008B4550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>Tehnolog za uzgoj i zaštitu šuma:</w:t>
      </w:r>
    </w:p>
    <w:p w:rsidR="008B4550" w:rsidRPr="008B4550" w:rsidRDefault="008B4550" w:rsidP="008B4550">
      <w:pPr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t>________________</w:t>
      </w: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C1F3F" w:rsidRDefault="003C1F3F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C1F3F" w:rsidRDefault="003C1F3F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3C1F3F" w:rsidRPr="008B4550" w:rsidRDefault="003C1F3F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sz w:val="24"/>
          <w:szCs w:val="24"/>
          <w:lang w:eastAsia="en-US"/>
        </w:rPr>
        <w:object w:dxaOrig="9075" w:dyaOrig="2100">
          <v:shape id="_x0000_i1025" type="#_x0000_t75" style="width:453.75pt;height:105pt" o:ole="">
            <v:imagedata r:id="rId9" o:title=""/>
          </v:shape>
          <o:OLEObject Type="Embed" ProgID="MSPhotoEd.3" ShapeID="_x0000_i1025" DrawAspect="Content" ObjectID="_1653976029" r:id="rId11"/>
        </w:object>
      </w: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Datum:27.02.2020.godine</w:t>
      </w: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8B4550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Predmet: Monitoring rijetkih i ugroženih biljnih vrsta  na šumariji Gostelja</w:t>
      </w:r>
    </w:p>
    <w:p w:rsidR="008B4550" w:rsidRPr="008B4550" w:rsidRDefault="008B4550" w:rsidP="008B4550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</w:pP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Tokom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redovnih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aktivnosti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rejonskih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lugara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,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na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šumariji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Gostelja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,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vrši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se i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evidentiranje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i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praćenje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invazivnih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,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rijetkih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i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ugroženih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biljnih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vrsta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(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flore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) i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evidentiranje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i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praćenje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rijetkih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i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ugroženih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životinjskih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vrsta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(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faune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).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Rejonski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lugari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dostavljaju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izvještaje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o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evidentiranju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i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praćenju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u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šumariju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Gostelja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, </w:t>
      </w:r>
      <w:proofErr w:type="spellStart"/>
      <w:proofErr w:type="gram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te</w:t>
      </w:r>
      <w:proofErr w:type="spellEnd"/>
      <w:proofErr w:type="gram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se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evidentirane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vrste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unose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u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registre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za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floru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i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faunu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.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Tokom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evidentiranja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i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praćenja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invazivnih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,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rijetkih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i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ugroženih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n-US"/>
        </w:rPr>
        <w:t>biljnih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n-US"/>
        </w:rPr>
        <w:t xml:space="preserve"> </w:t>
      </w:r>
      <w:proofErr w:type="spellStart"/>
      <w:proofErr w:type="gram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n-US"/>
        </w:rPr>
        <w:t>vrsta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n-US"/>
        </w:rPr>
        <w:t>(</w:t>
      </w:r>
      <w:proofErr w:type="spellStart"/>
      <w:proofErr w:type="gram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n-US"/>
        </w:rPr>
        <w:t>flore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en-GB" w:eastAsia="en-US"/>
        </w:rPr>
        <w:t>)</w:t>
      </w:r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na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šumariji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Gostelja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evidentirane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su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slijedeće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>vrste</w:t>
      </w:r>
      <w:proofErr w:type="spellEnd"/>
      <w:r w:rsidRPr="008B4550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  <w:t xml:space="preserve"> za 2019.godinu: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US"/>
        </w:rPr>
      </w:pPr>
    </w:p>
    <w:p w:rsidR="008B4550" w:rsidRPr="008B4550" w:rsidRDefault="008B4550" w:rsidP="008B45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hr-HR" w:eastAsia="en-US"/>
        </w:rPr>
      </w:pPr>
      <w:r w:rsidRPr="008B4550">
        <w:rPr>
          <w:rFonts w:ascii="Times New Roman" w:eastAsia="Calibri" w:hAnsi="Times New Roman" w:cs="Times New Roman"/>
          <w:i/>
          <w:sz w:val="24"/>
          <w:szCs w:val="24"/>
          <w:lang w:val="hr-HR" w:eastAsia="en-US"/>
        </w:rPr>
        <w:t>Ilex aquifolium</w:t>
      </w:r>
      <w:r w:rsidRPr="008B4550">
        <w:rPr>
          <w:rFonts w:ascii="Times New Roman" w:eastAsia="Calibri" w:hAnsi="Times New Roman" w:cs="Times New Roman"/>
          <w:sz w:val="24"/>
          <w:szCs w:val="24"/>
          <w:lang w:val="hr-HR" w:eastAsia="en-US"/>
        </w:rPr>
        <w:t>(božikovina)- prema evidentiranju, ista se pojavljuje pojedinačno i u manjim grupama;</w:t>
      </w:r>
    </w:p>
    <w:p w:rsidR="008B4550" w:rsidRPr="008B4550" w:rsidRDefault="008B4550" w:rsidP="008B45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hr-HR" w:eastAsia="en-US"/>
        </w:rPr>
      </w:pPr>
      <w:r w:rsidRPr="008B4550">
        <w:rPr>
          <w:rFonts w:ascii="Times New Roman" w:eastAsia="Calibri" w:hAnsi="Times New Roman" w:cs="Times New Roman"/>
          <w:i/>
          <w:sz w:val="24"/>
          <w:szCs w:val="24"/>
          <w:lang w:val="hr-HR" w:eastAsia="en-US"/>
        </w:rPr>
        <w:t>Ruscus hypoglossum</w:t>
      </w:r>
      <w:r w:rsidRPr="008B4550">
        <w:rPr>
          <w:rFonts w:ascii="Times New Roman" w:eastAsia="Calibri" w:hAnsi="Times New Roman" w:cs="Times New Roman"/>
          <w:sz w:val="24"/>
          <w:szCs w:val="24"/>
          <w:lang w:val="hr-HR" w:eastAsia="en-US"/>
        </w:rPr>
        <w:t>(sirokolisna veprina)- prema evidentiranju, ista se pojavljuje grupimično;</w:t>
      </w:r>
    </w:p>
    <w:p w:rsidR="008B4550" w:rsidRPr="008B4550" w:rsidRDefault="008B4550" w:rsidP="008B45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hr-HR" w:eastAsia="en-US"/>
        </w:rPr>
      </w:pPr>
      <w:r w:rsidRPr="008B4550">
        <w:rPr>
          <w:rFonts w:ascii="Times New Roman" w:eastAsia="Calibri" w:hAnsi="Times New Roman" w:cs="Times New Roman"/>
          <w:i/>
          <w:sz w:val="24"/>
          <w:szCs w:val="24"/>
          <w:lang w:val="hr-HR" w:eastAsia="en-US"/>
        </w:rPr>
        <w:t>Norholanea marantae(</w:t>
      </w:r>
      <w:r w:rsidRPr="008B4550">
        <w:rPr>
          <w:rFonts w:ascii="Times New Roman" w:eastAsia="Calibri" w:hAnsi="Times New Roman" w:cs="Times New Roman"/>
          <w:sz w:val="24"/>
          <w:szCs w:val="24"/>
          <w:lang w:val="hr-HR" w:eastAsia="en-US"/>
        </w:rPr>
        <w:t>serpetinsa paprat)- prema evidentiranju, ista se pojavljuje u manjim i većim grupama;</w:t>
      </w:r>
    </w:p>
    <w:p w:rsidR="008B4550" w:rsidRPr="008B4550" w:rsidRDefault="008B4550" w:rsidP="008B4550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hr-HR" w:eastAsia="en-US"/>
        </w:rPr>
      </w:pPr>
      <w:r w:rsidRPr="008B4550">
        <w:rPr>
          <w:rFonts w:ascii="Times New Roman" w:eastAsia="Calibri" w:hAnsi="Times New Roman" w:cs="Times New Roman"/>
          <w:i/>
          <w:sz w:val="24"/>
          <w:szCs w:val="24"/>
          <w:lang w:val="hr-HR" w:eastAsia="en-US"/>
        </w:rPr>
        <w:t>Ambrosia artemisifolia</w:t>
      </w:r>
      <w:r w:rsidRPr="008B4550">
        <w:rPr>
          <w:rFonts w:ascii="Times New Roman" w:eastAsia="Calibri" w:hAnsi="Times New Roman" w:cs="Times New Roman"/>
          <w:sz w:val="24"/>
          <w:szCs w:val="24"/>
          <w:lang w:val="hr-HR" w:eastAsia="en-US"/>
        </w:rPr>
        <w:t>(ambrozija)-prema evidentiranju, ista se pojavljuje u  manjim i većim grupama.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Registri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evidentiranja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i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praćenja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invazivnih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,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rijetkih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i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ugroženih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biljnih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proofErr w:type="gram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vrsta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(</w:t>
      </w:r>
      <w:proofErr w:type="spellStart"/>
      <w:proofErr w:type="gram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flore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)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nalaze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se u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prostorijama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šumarije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Gostelja</w:t>
      </w:r>
      <w:proofErr w:type="spellEnd"/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.</w:t>
      </w: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</w:p>
    <w:p w:rsidR="008B4550" w:rsidRPr="008B4550" w:rsidRDefault="008B4550" w:rsidP="008B45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</w:p>
    <w:p w:rsidR="008B4550" w:rsidRPr="008B4550" w:rsidRDefault="003C1F3F" w:rsidP="008B45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en-US"/>
        </w:rPr>
        <w:tab/>
      </w:r>
      <w:bookmarkStart w:id="0" w:name="_GoBack"/>
      <w:bookmarkEnd w:id="0"/>
      <w:proofErr w:type="spellStart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Upravnik</w:t>
      </w:r>
      <w:proofErr w:type="spellEnd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šumarije</w:t>
      </w:r>
      <w:proofErr w:type="spellEnd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:</w:t>
      </w:r>
    </w:p>
    <w:p w:rsidR="008B4550" w:rsidRPr="008B4550" w:rsidRDefault="008B4550" w:rsidP="008B455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</w:pPr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</w:r>
      <w:r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ab/>
        <w:t>__________________________</w:t>
      </w:r>
    </w:p>
    <w:p w:rsidR="008B4550" w:rsidRDefault="003C1F3F" w:rsidP="008B4550">
      <w:pPr>
        <w:ind w:left="-567"/>
      </w:pPr>
      <w:r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                                                                                                                    </w:t>
      </w:r>
      <w:proofErr w:type="spellStart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Tehnolog</w:t>
      </w:r>
      <w:proofErr w:type="spellEnd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za </w:t>
      </w:r>
      <w:proofErr w:type="spellStart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uzgoj</w:t>
      </w:r>
      <w:proofErr w:type="spellEnd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i </w:t>
      </w:r>
      <w:proofErr w:type="spellStart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zaštitu</w:t>
      </w:r>
      <w:proofErr w:type="spellEnd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proofErr w:type="spellStart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>šuma</w:t>
      </w:r>
      <w:proofErr w:type="spellEnd"/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t xml:space="preserve"> </w:t>
      </w:r>
      <w:r w:rsidR="008B4550" w:rsidRPr="008B4550">
        <w:rPr>
          <w:rFonts w:ascii="Times New Roman" w:eastAsia="Times New Roman" w:hAnsi="Times New Roman" w:cs="Times New Roman"/>
          <w:sz w:val="24"/>
          <w:szCs w:val="24"/>
          <w:lang w:val="en-GB" w:eastAsia="en-US"/>
        </w:rPr>
        <w:br/>
      </w:r>
    </w:p>
    <w:sectPr w:rsidR="008B4550" w:rsidSect="003C1F3F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1E09" w:rsidRDefault="009B1E09" w:rsidP="00C3409B">
      <w:pPr>
        <w:spacing w:after="0" w:line="240" w:lineRule="auto"/>
      </w:pPr>
      <w:r>
        <w:separator/>
      </w:r>
    </w:p>
  </w:endnote>
  <w:endnote w:type="continuationSeparator" w:id="0">
    <w:p w:rsidR="009B1E09" w:rsidRDefault="009B1E09" w:rsidP="00C340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4550" w:rsidRDefault="008B4550">
    <w:pPr>
      <w:pStyle w:val="Footer"/>
    </w:pPr>
    <w:r>
      <w:t>__________________________________________________________________________________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1E09" w:rsidRDefault="009B1E09" w:rsidP="00C3409B">
      <w:pPr>
        <w:spacing w:after="0" w:line="240" w:lineRule="auto"/>
      </w:pPr>
      <w:r>
        <w:separator/>
      </w:r>
    </w:p>
  </w:footnote>
  <w:footnote w:type="continuationSeparator" w:id="0">
    <w:p w:rsidR="009B1E09" w:rsidRDefault="009B1E09" w:rsidP="00C340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447AE"/>
    <w:multiLevelType w:val="hybridMultilevel"/>
    <w:tmpl w:val="DC88DA50"/>
    <w:lvl w:ilvl="0" w:tplc="CD92F51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10D6C"/>
    <w:rsid w:val="00024845"/>
    <w:rsid w:val="000B788B"/>
    <w:rsid w:val="001530E8"/>
    <w:rsid w:val="00177DA8"/>
    <w:rsid w:val="001A325E"/>
    <w:rsid w:val="00323760"/>
    <w:rsid w:val="00381C5A"/>
    <w:rsid w:val="003C1F3F"/>
    <w:rsid w:val="00472ABF"/>
    <w:rsid w:val="004B2C49"/>
    <w:rsid w:val="005B6C5D"/>
    <w:rsid w:val="005C7786"/>
    <w:rsid w:val="006B5370"/>
    <w:rsid w:val="006F1FBE"/>
    <w:rsid w:val="006F324D"/>
    <w:rsid w:val="00704322"/>
    <w:rsid w:val="00794E21"/>
    <w:rsid w:val="008237A0"/>
    <w:rsid w:val="008305CA"/>
    <w:rsid w:val="0083695B"/>
    <w:rsid w:val="008B4550"/>
    <w:rsid w:val="00910D6C"/>
    <w:rsid w:val="009B1E09"/>
    <w:rsid w:val="009F1A43"/>
    <w:rsid w:val="00A26201"/>
    <w:rsid w:val="00A7563C"/>
    <w:rsid w:val="00B3737F"/>
    <w:rsid w:val="00B752BF"/>
    <w:rsid w:val="00C3409B"/>
    <w:rsid w:val="00CB7C39"/>
    <w:rsid w:val="00CE4127"/>
    <w:rsid w:val="00D2042E"/>
    <w:rsid w:val="00D24AF1"/>
    <w:rsid w:val="00D670E6"/>
    <w:rsid w:val="00D939D4"/>
    <w:rsid w:val="00DE0E29"/>
    <w:rsid w:val="00E365E8"/>
    <w:rsid w:val="00E769F7"/>
    <w:rsid w:val="00E80843"/>
    <w:rsid w:val="00EF2331"/>
    <w:rsid w:val="00F20E13"/>
    <w:rsid w:val="00F46173"/>
    <w:rsid w:val="00F5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s-Latn-BA" w:eastAsia="bs-Latn-B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73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340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409B"/>
  </w:style>
  <w:style w:type="paragraph" w:styleId="Footer">
    <w:name w:val="footer"/>
    <w:basedOn w:val="Normal"/>
    <w:link w:val="FooterChar"/>
    <w:uiPriority w:val="99"/>
    <w:semiHidden/>
    <w:unhideWhenUsed/>
    <w:rsid w:val="00C340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40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18</Pages>
  <Words>3720</Words>
  <Characters>21205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Edin</dc:creator>
  <cp:keywords/>
  <dc:description/>
  <cp:lastModifiedBy>Refik</cp:lastModifiedBy>
  <cp:revision>38</cp:revision>
  <cp:lastPrinted>2018-04-19T08:22:00Z</cp:lastPrinted>
  <dcterms:created xsi:type="dcterms:W3CDTF">2018-04-03T05:19:00Z</dcterms:created>
  <dcterms:modified xsi:type="dcterms:W3CDTF">2020-06-18T07:01:00Z</dcterms:modified>
</cp:coreProperties>
</file>