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7708863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p>
    <w:p w:rsidR="004A7278" w:rsidRPr="005346A7" w:rsidRDefault="004A7278" w:rsidP="00756280">
      <w:pPr>
        <w:jc w:val="both"/>
      </w:pPr>
      <w:r w:rsidRPr="005346A7">
        <w:t xml:space="preserve">DATUM : </w:t>
      </w:r>
      <w:r w:rsidR="005C5160">
        <w:t>10</w:t>
      </w:r>
      <w:r w:rsidR="00756280" w:rsidRPr="005346A7">
        <w:t>.</w:t>
      </w:r>
      <w:r w:rsidR="005C5160">
        <w:t>0</w:t>
      </w:r>
      <w:r w:rsidR="00A13146">
        <w:t>1</w:t>
      </w:r>
      <w:r w:rsidRPr="005346A7">
        <w:t>.201</w:t>
      </w:r>
      <w:r w:rsidR="005C5160">
        <w:t>8</w:t>
      </w:r>
      <w:r w:rsidR="00756280" w:rsidRPr="005346A7">
        <w:t>.</w:t>
      </w:r>
      <w:r w:rsidRPr="005346A7">
        <w:t xml:space="preserve"> god.</w:t>
      </w:r>
    </w:p>
    <w:p w:rsidR="004A7278" w:rsidRPr="005346A7" w:rsidRDefault="004A7278" w:rsidP="00756280">
      <w:pPr>
        <w:jc w:val="both"/>
      </w:pPr>
      <w:r w:rsidRPr="005346A7">
        <w:t xml:space="preserve">BROJ PROTOKOLA: </w:t>
      </w:r>
      <w:r w:rsidR="00401B82">
        <w:t>348</w:t>
      </w:r>
      <w:r w:rsidRPr="005346A7">
        <w:t>/1</w:t>
      </w:r>
      <w:r w:rsidR="005C5160">
        <w:t>8</w:t>
      </w:r>
    </w:p>
    <w:p w:rsidR="004A7278" w:rsidRDefault="004A7278" w:rsidP="00756280">
      <w:pPr>
        <w:jc w:val="both"/>
      </w:pPr>
      <w:r w:rsidRPr="005346A7">
        <w:t xml:space="preserve">BROJ JAVNE NABAVKE: </w:t>
      </w:r>
      <w:r w:rsidR="00401B82">
        <w:t>348</w:t>
      </w:r>
      <w:bookmarkStart w:id="0" w:name="_GoBack"/>
      <w:bookmarkEnd w:id="0"/>
      <w:r w:rsidR="00110D97" w:rsidRPr="005346A7">
        <w:t>-</w:t>
      </w:r>
      <w:r w:rsidR="00BB507E" w:rsidRPr="005346A7">
        <w:t>A</w:t>
      </w:r>
      <w:r w:rsidRPr="005346A7">
        <w:t xml:space="preserve"> II-</w:t>
      </w:r>
      <w:r w:rsidR="005C5160">
        <w:t>0</w:t>
      </w:r>
      <w:r w:rsidR="00A13146">
        <w:t>1</w:t>
      </w:r>
      <w:r w:rsidRPr="005346A7">
        <w:t>/1</w:t>
      </w:r>
      <w:r w:rsidR="005C5160">
        <w:t>8</w:t>
      </w:r>
    </w:p>
    <w:p w:rsidR="009A1A3F" w:rsidRPr="00306499" w:rsidRDefault="009A1A3F" w:rsidP="00756280">
      <w:pPr>
        <w:spacing w:after="0" w:line="240" w:lineRule="auto"/>
        <w:jc w:val="both"/>
        <w:rPr>
          <w:rFonts w:ascii="Times New Roman" w:eastAsia="Times New Roman" w:hAnsi="Times New Roman"/>
          <w:lang w:eastAsia="hr-HR"/>
        </w:rPr>
      </w:pPr>
    </w:p>
    <w:p w:rsidR="009A1A3F"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756280">
      <w:pPr>
        <w:spacing w:after="0" w:line="240" w:lineRule="auto"/>
        <w:jc w:val="both"/>
        <w:rPr>
          <w:rFonts w:ascii="Times New Roman" w:eastAsia="Times New Roman" w:hAnsi="Times New Roman"/>
          <w:lang w:eastAsia="hr-HR"/>
        </w:rPr>
      </w:pPr>
    </w:p>
    <w:p w:rsidR="009A1A3F" w:rsidRPr="00306499" w:rsidRDefault="009A1A3F" w:rsidP="00756280">
      <w:pPr>
        <w:spacing w:after="0" w:line="240" w:lineRule="auto"/>
        <w:jc w:val="both"/>
        <w:rPr>
          <w:rFonts w:ascii="Times New Roman" w:eastAsia="Times New Roman" w:hAnsi="Times New Roman"/>
          <w:lang w:eastAsia="hr-HR"/>
        </w:rPr>
      </w:pP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E923D8">
        <w:rPr>
          <w:rFonts w:ascii="Times New Roman" w:hAnsi="Times New Roman"/>
          <w:b/>
        </w:rPr>
        <w:t xml:space="preserve">eksploatacije </w:t>
      </w:r>
      <w:r>
        <w:rPr>
          <w:rFonts w:ascii="Times New Roman" w:hAnsi="Times New Roman"/>
          <w:b/>
        </w:rPr>
        <w:t xml:space="preserve">šumskih drvnih sortimenata </w:t>
      </w:r>
      <w:r w:rsidR="00E923D8">
        <w:rPr>
          <w:rFonts w:ascii="Times New Roman" w:hAnsi="Times New Roman"/>
          <w:b/>
        </w:rPr>
        <w:t>(</w:t>
      </w:r>
      <w:r w:rsidR="00E923D8">
        <w:rPr>
          <w:rFonts w:ascii="Times New Roman" w:hAnsi="Times New Roman"/>
          <w:b/>
        </w:rPr>
        <w:t>primicanja</w:t>
      </w:r>
      <w:r w:rsidR="00E923D8">
        <w:rPr>
          <w:rFonts w:ascii="Times New Roman" w:hAnsi="Times New Roman"/>
          <w:b/>
        </w:rPr>
        <w:t xml:space="preserve"> i iznosa)</w:t>
      </w:r>
      <w:r w:rsidR="00E923D8">
        <w:rPr>
          <w:rFonts w:ascii="Times New Roman" w:hAnsi="Times New Roman"/>
          <w:b/>
        </w:rPr>
        <w:t xml:space="preserve"> </w:t>
      </w:r>
      <w:r w:rsidR="00E923D8">
        <w:rPr>
          <w:rFonts w:ascii="Times New Roman" w:hAnsi="Times New Roman"/>
          <w:b/>
        </w:rPr>
        <w:t>po redovnom planu za 2018 godinu</w:t>
      </w:r>
      <w:r w:rsidR="00E5536F">
        <w:rPr>
          <w:rFonts w:ascii="Times New Roman" w:hAnsi="Times New Roman"/>
          <w:b/>
        </w:rPr>
        <w:t>,</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22F63">
        <w:rPr>
          <w:rFonts w:ascii="Times New Roman" w:eastAsia="Times New Roman" w:hAnsi="Times New Roman"/>
          <w:b/>
          <w:lang w:eastAsia="hr-HR"/>
        </w:rPr>
        <w:t>Vlaseničko</w:t>
      </w:r>
      <w:r w:rsidR="009A1A3F" w:rsidRPr="00306499">
        <w:rPr>
          <w:rFonts w:ascii="Times New Roman" w:eastAsia="Times New Roman" w:hAnsi="Times New Roman"/>
          <w:b/>
          <w:lang w:eastAsia="hr-HR"/>
        </w:rPr>
        <w:t>.</w:t>
      </w:r>
    </w:p>
    <w:p w:rsidR="009A1A3F" w:rsidRPr="00306499" w:rsidRDefault="009A1A3F" w:rsidP="00756280">
      <w:pPr>
        <w:spacing w:after="0" w:line="240" w:lineRule="auto"/>
        <w:jc w:val="both"/>
        <w:rPr>
          <w:rFonts w:ascii="Times New Roman" w:hAnsi="Times New Roman"/>
          <w:lang w:val="hr-BA"/>
        </w:rPr>
      </w:pP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p w:rsidR="00DE33E6" w:rsidRDefault="00DE33E6" w:rsidP="00756280">
      <w:pPr>
        <w:spacing w:after="0" w:line="240" w:lineRule="auto"/>
        <w:jc w:val="both"/>
        <w:rPr>
          <w:rFonts w:ascii="Times New Roman" w:hAnsi="Times New Roman"/>
          <w:lang w:val="hr-BA"/>
        </w:rPr>
      </w:pPr>
    </w:p>
    <w:tbl>
      <w:tblPr>
        <w:tblpPr w:leftFromText="180" w:rightFromText="180" w:vertAnchor="text" w:horzAnchor="margin" w:tblpX="30" w:tblpY="17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90"/>
        <w:gridCol w:w="2765"/>
      </w:tblGrid>
      <w:tr w:rsidR="00EF64ED" w:rsidRPr="00793FD4" w:rsidTr="00EF64ED">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rPr>
            </w:pPr>
            <w:r>
              <w:rPr>
                <w:rFonts w:ascii="Times New Roman" w:hAnsi="Times New Roman"/>
              </w:rPr>
              <w:t>Broj Lota</w:t>
            </w:r>
          </w:p>
        </w:tc>
        <w:tc>
          <w:tcPr>
            <w:tcW w:w="4890" w:type="dxa"/>
            <w:tcBorders>
              <w:top w:val="single" w:sz="4" w:space="0" w:color="auto"/>
              <w:left w:val="single" w:sz="4" w:space="0" w:color="auto"/>
              <w:bottom w:val="single" w:sz="4" w:space="0" w:color="auto"/>
              <w:right w:val="single" w:sz="4" w:space="0" w:color="auto"/>
            </w:tcBorders>
            <w:vAlign w:val="center"/>
          </w:tcPr>
          <w:p w:rsidR="00EF64ED" w:rsidRPr="00616AD8" w:rsidRDefault="00EF64ED" w:rsidP="00EF64ED">
            <w:pPr>
              <w:spacing w:after="0"/>
              <w:jc w:val="center"/>
              <w:rPr>
                <w:rFonts w:ascii="Times New Roman" w:hAnsi="Times New Roman"/>
              </w:rPr>
            </w:pPr>
            <w:r>
              <w:rPr>
                <w:rFonts w:ascii="Times New Roman" w:hAnsi="Times New Roman"/>
              </w:rPr>
              <w:t>Opis usluga</w:t>
            </w:r>
          </w:p>
        </w:tc>
        <w:tc>
          <w:tcPr>
            <w:tcW w:w="2765"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lang w:val="hr-BA"/>
              </w:rPr>
            </w:pPr>
            <w:r>
              <w:rPr>
                <w:rFonts w:ascii="Times New Roman" w:hAnsi="Times New Roman"/>
                <w:lang w:val="hr-BA"/>
              </w:rPr>
              <w:t>Obim usluga</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hAnsi="Times New Roman"/>
              </w:rPr>
            </w:pPr>
            <w:r>
              <w:rPr>
                <w:rFonts w:ascii="Times New Roman" w:hAnsi="Times New Roman"/>
              </w:rPr>
              <w:t>1.</w:t>
            </w:r>
          </w:p>
        </w:tc>
        <w:tc>
          <w:tcPr>
            <w:tcW w:w="4890"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primicanja šumskih drvnih sortimenata u odjelima </w:t>
            </w:r>
            <w:r>
              <w:rPr>
                <w:rFonts w:ascii="Times New Roman" w:hAnsi="Times New Roman"/>
              </w:rPr>
              <w:t>102,95</w:t>
            </w:r>
            <w:r w:rsidRPr="00E5536F">
              <w:rPr>
                <w:rFonts w:ascii="Times New Roman" w:hAnsi="Times New Roman"/>
              </w:rPr>
              <w:t xml:space="preserve"> i </w:t>
            </w:r>
            <w:r>
              <w:rPr>
                <w:rFonts w:ascii="Times New Roman" w:hAnsi="Times New Roman"/>
              </w:rPr>
              <w:t>75</w:t>
            </w:r>
            <w:r w:rsidRPr="00E5536F">
              <w:rPr>
                <w:rFonts w:ascii="Times New Roman" w:hAnsi="Times New Roman"/>
              </w:rPr>
              <w:t xml:space="preserve"> </w:t>
            </w:r>
            <w:r w:rsidR="00D018CB">
              <w:rPr>
                <w:rFonts w:ascii="Times New Roman" w:hAnsi="Times New Roman"/>
              </w:rPr>
              <w:t>šumarija Jel</w:t>
            </w:r>
            <w:r w:rsidR="00D018CB">
              <w:rPr>
                <w:rFonts w:ascii="Times New Roman" w:hAnsi="Times New Roman"/>
              </w:rPr>
              <w:t>i</w:t>
            </w:r>
            <w:r w:rsidR="00D018CB">
              <w:rPr>
                <w:rFonts w:ascii="Times New Roman" w:hAnsi="Times New Roman"/>
              </w:rPr>
              <w:t>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E5536F" w:rsidRDefault="00EF64ED" w:rsidP="00EF64ED">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EF64ED" w:rsidRDefault="00EF64ED" w:rsidP="00EF64ED">
            <w:pPr>
              <w:spacing w:after="0"/>
              <w:jc w:val="center"/>
              <w:rPr>
                <w:rFonts w:ascii="Times New Roman" w:hAnsi="Times New Roman"/>
                <w:lang w:val="hr-BA"/>
              </w:rPr>
            </w:pPr>
            <w:r>
              <w:rPr>
                <w:rFonts w:ascii="Times New Roman" w:hAnsi="Times New Roman"/>
                <w:lang w:val="hr-BA"/>
              </w:rPr>
              <w:t xml:space="preserve">1.456  </w:t>
            </w:r>
            <w:r>
              <w:rPr>
                <w:rFonts w:ascii="Times New Roman" w:hAnsi="Times New Roman"/>
                <w:lang w:val="hr-BA"/>
              </w:rPr>
              <w:t>m</w:t>
            </w:r>
            <w:r w:rsidRPr="00756280">
              <w:rPr>
                <w:rFonts w:ascii="Times New Roman" w:hAnsi="Times New Roman"/>
                <w:vertAlign w:val="superscript"/>
                <w:lang w:val="hr-BA"/>
              </w:rPr>
              <w:t>3</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hAnsi="Times New Roman"/>
              </w:rPr>
            </w:pPr>
            <w:r>
              <w:rPr>
                <w:rFonts w:ascii="Times New Roman" w:hAnsi="Times New Roman"/>
              </w:rPr>
              <w:t>2.</w:t>
            </w:r>
          </w:p>
        </w:tc>
        <w:tc>
          <w:tcPr>
            <w:tcW w:w="4890" w:type="dxa"/>
            <w:tcBorders>
              <w:top w:val="single" w:sz="4" w:space="0" w:color="auto"/>
              <w:left w:val="single" w:sz="4" w:space="0" w:color="auto"/>
              <w:right w:val="single" w:sz="4" w:space="0" w:color="auto"/>
            </w:tcBorders>
            <w:vAlign w:val="center"/>
          </w:tcPr>
          <w:p w:rsidR="00FC3CB2" w:rsidRPr="00E5536F" w:rsidRDefault="00FC3CB2" w:rsidP="00FC3CB2">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w:t>
            </w:r>
            <w:r>
              <w:rPr>
                <w:rFonts w:ascii="Times New Roman" w:hAnsi="Times New Roman"/>
              </w:rPr>
              <w:t>iznosa</w:t>
            </w:r>
            <w:r w:rsidRPr="00E5536F">
              <w:rPr>
                <w:rFonts w:ascii="Times New Roman" w:hAnsi="Times New Roman"/>
              </w:rPr>
              <w:t xml:space="preserve"> šumskih drvnih sortimenata u odjelima </w:t>
            </w:r>
            <w:r>
              <w:rPr>
                <w:rFonts w:ascii="Times New Roman" w:hAnsi="Times New Roman"/>
              </w:rPr>
              <w:t>102,95</w:t>
            </w:r>
            <w:r w:rsidRPr="00E5536F">
              <w:rPr>
                <w:rFonts w:ascii="Times New Roman" w:hAnsi="Times New Roman"/>
              </w:rPr>
              <w:t xml:space="preserve"> i </w:t>
            </w:r>
            <w:r>
              <w:rPr>
                <w:rFonts w:ascii="Times New Roman" w:hAnsi="Times New Roman"/>
              </w:rPr>
              <w:t>75</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E5536F" w:rsidRDefault="00EF64ED" w:rsidP="00EF64ED">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EF64ED" w:rsidRDefault="00FC3CB2" w:rsidP="00EF64ED">
            <w:pPr>
              <w:spacing w:after="0"/>
              <w:jc w:val="center"/>
              <w:rPr>
                <w:rFonts w:ascii="Times New Roman" w:hAnsi="Times New Roman"/>
                <w:lang w:val="hr-BA"/>
              </w:rPr>
            </w:pPr>
            <w:r>
              <w:rPr>
                <w:rFonts w:ascii="Times New Roman" w:hAnsi="Times New Roman"/>
                <w:lang w:val="hr-BA"/>
              </w:rPr>
              <w:t>1.692 m</w:t>
            </w:r>
            <w:r w:rsidRPr="00FC3CB2">
              <w:rPr>
                <w:rFonts w:ascii="Times New Roman" w:hAnsi="Times New Roman"/>
                <w:vertAlign w:val="superscript"/>
                <w:lang w:val="hr-BA"/>
              </w:rPr>
              <w:t>3</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hAnsi="Times New Roman"/>
              </w:rPr>
            </w:pPr>
            <w:r>
              <w:rPr>
                <w:rFonts w:ascii="Times New Roman" w:hAnsi="Times New Roman"/>
              </w:rPr>
              <w:t>3.</w:t>
            </w:r>
          </w:p>
        </w:tc>
        <w:tc>
          <w:tcPr>
            <w:tcW w:w="4890" w:type="dxa"/>
            <w:tcBorders>
              <w:top w:val="single" w:sz="4" w:space="0" w:color="auto"/>
              <w:left w:val="single" w:sz="4" w:space="0" w:color="auto"/>
              <w:right w:val="single" w:sz="4" w:space="0" w:color="auto"/>
            </w:tcBorders>
            <w:vAlign w:val="center"/>
          </w:tcPr>
          <w:p w:rsidR="00EF64ED" w:rsidRPr="00E5536F" w:rsidRDefault="00EF64ED" w:rsidP="00EF64ED">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primicanja šumskih drvnih sortimenata u odjelima 59 i 64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616AD8" w:rsidRDefault="00EF64ED" w:rsidP="00EF64ED">
            <w:pPr>
              <w:spacing w:after="0"/>
              <w:jc w:val="center"/>
              <w:rPr>
                <w:rFonts w:ascii="Times New Roman" w:hAnsi="Times New Roman"/>
                <w:lang w:eastAsia="hr-HR"/>
              </w:rPr>
            </w:pPr>
          </w:p>
        </w:tc>
        <w:tc>
          <w:tcPr>
            <w:tcW w:w="2765" w:type="dxa"/>
            <w:tcBorders>
              <w:top w:val="single" w:sz="4" w:space="0" w:color="auto"/>
              <w:left w:val="single" w:sz="4" w:space="0" w:color="auto"/>
              <w:right w:val="single" w:sz="4" w:space="0" w:color="auto"/>
            </w:tcBorders>
            <w:vAlign w:val="center"/>
          </w:tcPr>
          <w:p w:rsidR="00EF64ED" w:rsidRDefault="00D018CB" w:rsidP="00EF64ED">
            <w:pPr>
              <w:spacing w:after="0"/>
              <w:jc w:val="center"/>
              <w:rPr>
                <w:rFonts w:ascii="Times New Roman" w:hAnsi="Times New Roman"/>
                <w:lang w:val="hr-BA"/>
              </w:rPr>
            </w:pPr>
            <w:r>
              <w:rPr>
                <w:rFonts w:ascii="Times New Roman" w:hAnsi="Times New Roman"/>
                <w:lang w:val="hr-BA"/>
              </w:rPr>
              <w:t>1</w:t>
            </w:r>
            <w:r w:rsidR="00EF64ED">
              <w:rPr>
                <w:rFonts w:ascii="Times New Roman" w:hAnsi="Times New Roman"/>
                <w:lang w:val="hr-BA"/>
              </w:rPr>
              <w:t>.500 m</w:t>
            </w:r>
            <w:r w:rsidR="00EF64ED" w:rsidRPr="00756280">
              <w:rPr>
                <w:rFonts w:ascii="Times New Roman" w:hAnsi="Times New Roman"/>
                <w:vertAlign w:val="superscript"/>
                <w:lang w:val="hr-BA"/>
              </w:rPr>
              <w:t>3</w:t>
            </w:r>
          </w:p>
        </w:tc>
      </w:tr>
    </w:tbl>
    <w:p w:rsidR="00DE33E6" w:rsidRDefault="00DE33E6" w:rsidP="00756280">
      <w:pPr>
        <w:autoSpaceDE w:val="0"/>
        <w:autoSpaceDN w:val="0"/>
        <w:adjustRightInd w:val="0"/>
        <w:spacing w:after="0"/>
        <w:jc w:val="both"/>
        <w:rPr>
          <w:rFonts w:ascii="Times New Roman" w:hAnsi="Times New Roman"/>
          <w:lang w:val="hr-BA"/>
        </w:rPr>
      </w:pPr>
    </w:p>
    <w:p w:rsidR="00544010" w:rsidRDefault="00544010" w:rsidP="00756280">
      <w:pPr>
        <w:autoSpaceDE w:val="0"/>
        <w:autoSpaceDN w:val="0"/>
        <w:adjustRightInd w:val="0"/>
        <w:spacing w:after="0"/>
        <w:jc w:val="both"/>
        <w:rPr>
          <w:rFonts w:ascii="Times New Roman" w:hAnsi="Times New Roman"/>
          <w:lang w:val="hr-BA"/>
        </w:rPr>
      </w:pPr>
    </w:p>
    <w:p w:rsidR="00544010" w:rsidRDefault="00544010" w:rsidP="00756280">
      <w:pPr>
        <w:autoSpaceDE w:val="0"/>
        <w:autoSpaceDN w:val="0"/>
        <w:adjustRightInd w:val="0"/>
        <w:spacing w:after="0"/>
        <w:jc w:val="both"/>
        <w:rPr>
          <w:rFonts w:ascii="Times New Roman" w:hAnsi="Times New Roman"/>
          <w:lang w:val="hr-BA"/>
        </w:rPr>
      </w:pPr>
    </w:p>
    <w:p w:rsidR="00325164" w:rsidRDefault="00325164" w:rsidP="00756280">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544010">
        <w:rPr>
          <w:rFonts w:ascii="Times New Roman" w:hAnsi="Times New Roman"/>
          <w:lang w:val="hr-BA"/>
        </w:rPr>
        <w:t>LOT 1 : 16</w:t>
      </w:r>
      <w:r w:rsidR="00756280">
        <w:rPr>
          <w:rFonts w:ascii="Times New Roman" w:hAnsi="Times New Roman"/>
          <w:lang w:val="hr-BA"/>
        </w:rPr>
        <w:t>.</w:t>
      </w:r>
      <w:r w:rsidR="00544010">
        <w:rPr>
          <w:rFonts w:ascii="Times New Roman" w:hAnsi="Times New Roman"/>
          <w:lang w:val="hr-BA"/>
        </w:rPr>
        <w:t>016</w:t>
      </w:r>
      <w:r w:rsidR="00756280">
        <w:rPr>
          <w:rFonts w:ascii="Times New Roman" w:hAnsi="Times New Roman"/>
          <w:lang w:val="hr-BA"/>
        </w:rPr>
        <w:t>,00 KM</w:t>
      </w:r>
    </w:p>
    <w:p w:rsidR="00544010" w:rsidRDefault="00544010" w:rsidP="00544010">
      <w:pPr>
        <w:tabs>
          <w:tab w:val="left" w:pos="3399"/>
        </w:tabs>
        <w:autoSpaceDE w:val="0"/>
        <w:autoSpaceDN w:val="0"/>
        <w:adjustRightInd w:val="0"/>
        <w:spacing w:after="0"/>
        <w:jc w:val="both"/>
        <w:rPr>
          <w:rFonts w:ascii="Times New Roman" w:hAnsi="Times New Roman"/>
          <w:lang w:val="hr-BA"/>
        </w:rPr>
      </w:pPr>
      <w:r>
        <w:rPr>
          <w:rFonts w:ascii="Times New Roman" w:hAnsi="Times New Roman"/>
          <w:lang w:val="hr-BA"/>
        </w:rPr>
        <w:t xml:space="preserve">                                                             </w:t>
      </w:r>
      <w:r>
        <w:rPr>
          <w:rFonts w:ascii="Times New Roman" w:hAnsi="Times New Roman"/>
          <w:lang w:val="hr-BA"/>
        </w:rPr>
        <w:t xml:space="preserve">LOT </w:t>
      </w:r>
      <w:r>
        <w:rPr>
          <w:rFonts w:ascii="Times New Roman" w:hAnsi="Times New Roman"/>
          <w:lang w:val="hr-BA"/>
        </w:rPr>
        <w:t>2</w:t>
      </w:r>
      <w:r>
        <w:rPr>
          <w:rFonts w:ascii="Times New Roman" w:hAnsi="Times New Roman"/>
          <w:lang w:val="hr-BA"/>
        </w:rPr>
        <w:t xml:space="preserve"> : </w:t>
      </w:r>
      <w:r>
        <w:rPr>
          <w:rFonts w:ascii="Times New Roman" w:hAnsi="Times New Roman"/>
          <w:lang w:val="hr-BA"/>
        </w:rPr>
        <w:t>34</w:t>
      </w:r>
      <w:r>
        <w:rPr>
          <w:rFonts w:ascii="Times New Roman" w:hAnsi="Times New Roman"/>
          <w:lang w:val="hr-BA"/>
        </w:rPr>
        <w:t>.</w:t>
      </w:r>
      <w:r>
        <w:rPr>
          <w:rFonts w:ascii="Times New Roman" w:hAnsi="Times New Roman"/>
          <w:lang w:val="hr-BA"/>
        </w:rPr>
        <w:t>383</w:t>
      </w:r>
      <w:r>
        <w:rPr>
          <w:rFonts w:ascii="Times New Roman" w:hAnsi="Times New Roman"/>
          <w:lang w:val="hr-BA"/>
        </w:rPr>
        <w:t>,00 KM</w:t>
      </w:r>
    </w:p>
    <w:p w:rsidR="00756280" w:rsidRPr="00544010" w:rsidRDefault="00544010" w:rsidP="00544010">
      <w:pPr>
        <w:tabs>
          <w:tab w:val="left" w:pos="3399"/>
        </w:tabs>
        <w:rPr>
          <w:rFonts w:ascii="Times New Roman" w:hAnsi="Times New Roman"/>
          <w:lang w:val="hr-BA"/>
        </w:rPr>
      </w:pPr>
      <w:r>
        <w:rPr>
          <w:rFonts w:ascii="Times New Roman" w:hAnsi="Times New Roman"/>
          <w:lang w:val="hr-BA"/>
        </w:rPr>
        <w:t xml:space="preserve">                                                             </w:t>
      </w:r>
      <w:r>
        <w:rPr>
          <w:rFonts w:ascii="Times New Roman" w:hAnsi="Times New Roman"/>
          <w:lang w:val="hr-BA"/>
        </w:rPr>
        <w:t xml:space="preserve">LOT </w:t>
      </w:r>
      <w:r>
        <w:rPr>
          <w:rFonts w:ascii="Times New Roman" w:hAnsi="Times New Roman"/>
          <w:lang w:val="hr-BA"/>
        </w:rPr>
        <w:t>3</w:t>
      </w:r>
      <w:r>
        <w:rPr>
          <w:rFonts w:ascii="Times New Roman" w:hAnsi="Times New Roman"/>
          <w:lang w:val="hr-BA"/>
        </w:rPr>
        <w:t xml:space="preserve"> : 1</w:t>
      </w:r>
      <w:r>
        <w:rPr>
          <w:rFonts w:ascii="Times New Roman" w:hAnsi="Times New Roman"/>
          <w:lang w:val="hr-BA"/>
        </w:rPr>
        <w:t>8</w:t>
      </w:r>
      <w:r>
        <w:rPr>
          <w:rFonts w:ascii="Times New Roman" w:hAnsi="Times New Roman"/>
          <w:lang w:val="hr-BA"/>
        </w:rPr>
        <w:t>.</w:t>
      </w:r>
      <w:r>
        <w:rPr>
          <w:rFonts w:ascii="Times New Roman" w:hAnsi="Times New Roman"/>
          <w:lang w:val="hr-BA"/>
        </w:rPr>
        <w:t>000</w:t>
      </w:r>
      <w:r>
        <w:rPr>
          <w:rFonts w:ascii="Times New Roman" w:hAnsi="Times New Roman"/>
          <w:lang w:val="hr-BA"/>
        </w:rPr>
        <w:t>,00 KM</w:t>
      </w:r>
    </w:p>
    <w:p w:rsidR="009A1A3F" w:rsidRPr="003451EE" w:rsidRDefault="009A1A3F" w:rsidP="00756280">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756280">
      <w:pPr>
        <w:spacing w:after="0" w:line="240" w:lineRule="auto"/>
        <w:jc w:val="both"/>
        <w:rPr>
          <w:rFonts w:ascii="Times New Roman" w:hAnsi="Times New Roman"/>
          <w:lang w:val="hr-BA"/>
        </w:rPr>
      </w:pP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943D2A">
        <w:rPr>
          <w:rFonts w:ascii="Times New Roman" w:hAnsi="Times New Roman"/>
          <w:bCs/>
          <w:lang w:val="hr-BA"/>
        </w:rPr>
        <w:t xml:space="preserve">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05587A" w:rsidRPr="00306499" w:rsidRDefault="0005587A" w:rsidP="00756280">
      <w:pPr>
        <w:spacing w:after="0" w:line="240" w:lineRule="auto"/>
        <w:jc w:val="both"/>
        <w:rPr>
          <w:rFonts w:ascii="Times New Roman" w:hAnsi="Times New Roman"/>
          <w:lang w:val="hr-BA"/>
        </w:rPr>
      </w:pP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A13146">
        <w:rPr>
          <w:rFonts w:ascii="Times New Roman" w:hAnsi="Times New Roman"/>
        </w:rPr>
        <w:t>koje je 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lastRenderedPageBreak/>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t>IV – PODNOŠENJE I OTVARANJE PONUDA</w:t>
      </w:r>
    </w:p>
    <w:p w:rsidR="00321863" w:rsidRPr="00321863" w:rsidRDefault="009A1A3F" w:rsidP="00321863">
      <w:pPr>
        <w:spacing w:after="0" w:line="240" w:lineRule="auto"/>
        <w:ind w:left="360"/>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usluga </w:t>
      </w:r>
      <w:r w:rsidR="00321863" w:rsidRPr="00321863">
        <w:rPr>
          <w:rFonts w:ascii="Times New Roman" w:hAnsi="Times New Roman"/>
          <w:b/>
          <w:i/>
        </w:rPr>
        <w:t>eksploatacije šumskih drvnih sortimenata (primicanja i iznosa) po redovnom planu za 2018 godinu, ŠG Vlaseničko.</w:t>
      </w:r>
    </w:p>
    <w:p w:rsidR="009A1A3F" w:rsidRDefault="000C6C6C" w:rsidP="00756280">
      <w:pPr>
        <w:spacing w:after="0" w:line="240" w:lineRule="auto"/>
        <w:jc w:val="both"/>
        <w:rPr>
          <w:rFonts w:ascii="Times New Roman" w:hAnsi="Times New Roman"/>
        </w:rPr>
      </w:pPr>
      <w:r>
        <w:rPr>
          <w:rFonts w:ascii="Times New Roman" w:hAnsi="Times New Roman"/>
          <w:b/>
          <w:i/>
        </w:rPr>
        <w:t>“</w:t>
      </w:r>
      <w:r w:rsidR="009A1A3F"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321863">
        <w:rPr>
          <w:rFonts w:ascii="Times New Roman" w:hAnsi="Times New Roman"/>
          <w:b/>
        </w:rPr>
        <w:t>25</w:t>
      </w:r>
      <w:r w:rsidR="00E61EA4">
        <w:rPr>
          <w:rFonts w:ascii="Times New Roman" w:hAnsi="Times New Roman"/>
          <w:b/>
        </w:rPr>
        <w:t>.</w:t>
      </w:r>
      <w:r w:rsidR="00321863">
        <w:rPr>
          <w:rFonts w:ascii="Times New Roman" w:hAnsi="Times New Roman"/>
          <w:b/>
        </w:rPr>
        <w:t>01</w:t>
      </w:r>
      <w:r w:rsidRPr="00306499">
        <w:rPr>
          <w:rFonts w:ascii="Times New Roman" w:hAnsi="Times New Roman"/>
          <w:b/>
        </w:rPr>
        <w:t>.201</w:t>
      </w:r>
      <w:r w:rsidR="0032186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756280">
      <w:pPr>
        <w:spacing w:after="0" w:line="240" w:lineRule="auto"/>
        <w:jc w:val="both"/>
        <w:rPr>
          <w:rFonts w:ascii="Times New Roman" w:hAnsi="Times New Roman"/>
          <w:b/>
        </w:rPr>
      </w:pP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21863">
        <w:rPr>
          <w:rFonts w:ascii="Times New Roman" w:hAnsi="Times New Roman"/>
          <w:b/>
          <w:lang w:val="bs-Latn-BA"/>
        </w:rPr>
        <w:t>25</w:t>
      </w:r>
      <w:r w:rsidRPr="00A77323">
        <w:rPr>
          <w:rFonts w:ascii="Times New Roman" w:hAnsi="Times New Roman"/>
          <w:b/>
          <w:lang w:val="bs-Latn-BA"/>
        </w:rPr>
        <w:t>.</w:t>
      </w:r>
      <w:r w:rsidR="00321863">
        <w:rPr>
          <w:rFonts w:ascii="Times New Roman" w:hAnsi="Times New Roman"/>
          <w:b/>
          <w:lang w:val="bs-Latn-BA"/>
        </w:rPr>
        <w:t>01</w:t>
      </w:r>
      <w:r w:rsidRPr="00A77323">
        <w:rPr>
          <w:rFonts w:ascii="Times New Roman" w:hAnsi="Times New Roman"/>
          <w:b/>
          <w:lang w:val="bs-Latn-BA"/>
        </w:rPr>
        <w:t>.201</w:t>
      </w:r>
      <w:r w:rsidR="0032186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756280">
      <w:pPr>
        <w:spacing w:after="0"/>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54696">
        <w:rPr>
          <w:rFonts w:ascii="Times New Roman" w:hAnsi="Times New Roman"/>
        </w:rPr>
        <w:t>24</w:t>
      </w:r>
      <w:r>
        <w:rPr>
          <w:rFonts w:ascii="Times New Roman" w:hAnsi="Times New Roman"/>
        </w:rPr>
        <w:t>.</w:t>
      </w:r>
      <w:r w:rsidR="00F54696">
        <w:rPr>
          <w:rFonts w:ascii="Times New Roman" w:hAnsi="Times New Roman"/>
        </w:rPr>
        <w:t>01</w:t>
      </w:r>
      <w:r>
        <w:rPr>
          <w:rFonts w:ascii="Times New Roman" w:hAnsi="Times New Roman"/>
        </w:rPr>
        <w:t>.201</w:t>
      </w:r>
      <w:r w:rsidR="00F54696">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lastRenderedPageBreak/>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F54696">
        <w:rPr>
          <w:rFonts w:ascii="Times New Roman" w:hAnsi="Times New Roman"/>
        </w:rPr>
        <w:t>24</w:t>
      </w:r>
      <w:r w:rsidR="00E61EA4">
        <w:rPr>
          <w:rFonts w:ascii="Times New Roman" w:hAnsi="Times New Roman"/>
        </w:rPr>
        <w:t>.</w:t>
      </w:r>
      <w:r w:rsidR="00F54696">
        <w:rPr>
          <w:rFonts w:ascii="Times New Roman" w:hAnsi="Times New Roman"/>
        </w:rPr>
        <w:t>01</w:t>
      </w:r>
      <w:r>
        <w:rPr>
          <w:rFonts w:ascii="Times New Roman" w:hAnsi="Times New Roman"/>
        </w:rPr>
        <w:t>.201</w:t>
      </w:r>
      <w:r w:rsidR="00F54696">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F54696" w:rsidRDefault="00F54696" w:rsidP="00756280">
      <w:pPr>
        <w:spacing w:after="0" w:line="240" w:lineRule="auto"/>
        <w:ind w:left="4248" w:firstLine="708"/>
        <w:jc w:val="both"/>
      </w:pPr>
    </w:p>
    <w:p w:rsidR="002A4965" w:rsidRDefault="002A4965" w:rsidP="00756280">
      <w:pPr>
        <w:spacing w:after="0" w:line="240" w:lineRule="auto"/>
        <w:ind w:left="4248" w:firstLine="708"/>
        <w:jc w:val="both"/>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756280">
      <w:pPr>
        <w:spacing w:after="0" w:line="20" w:lineRule="atLeast"/>
        <w:jc w:val="both"/>
        <w:rPr>
          <w:rFonts w:ascii="Times New Roman" w:hAnsi="Times New Roman"/>
          <w:sz w:val="24"/>
          <w:szCs w:val="24"/>
        </w:rPr>
      </w:pPr>
    </w:p>
    <w:p w:rsidR="009A1A3F" w:rsidRPr="0038091C" w:rsidRDefault="0038091C" w:rsidP="00756280">
      <w:pPr>
        <w:spacing w:after="0" w:line="20" w:lineRule="atLeast"/>
        <w:jc w:val="both"/>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bl>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756280">
      <w:pPr>
        <w:spacing w:after="0" w:line="20" w:lineRule="atLeast"/>
        <w:jc w:val="both"/>
        <w:rPr>
          <w:rFonts w:ascii="Times New Roman" w:hAnsi="Times New Roman"/>
          <w:b/>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756280">
      <w:pPr>
        <w:spacing w:after="0" w:line="20" w:lineRule="atLeast"/>
        <w:jc w:val="both"/>
        <w:rPr>
          <w:rFonts w:ascii="Times New Roman" w:hAnsi="Times New Roman"/>
          <w:sz w:val="24"/>
          <w:szCs w:val="24"/>
        </w:rPr>
      </w:pP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F54696">
        <w:rPr>
          <w:rFonts w:ascii="Times New Roman" w:hAnsi="Times New Roman"/>
          <w:sz w:val="24"/>
          <w:szCs w:val="24"/>
        </w:rPr>
        <w:t>za LOT 1</w:t>
      </w:r>
      <w:r w:rsidR="00304C48">
        <w:rPr>
          <w:rFonts w:ascii="Times New Roman" w:hAnsi="Times New Roman"/>
          <w:sz w:val="24"/>
          <w:szCs w:val="24"/>
        </w:rPr>
        <w:t xml:space="preserve"> </w:t>
      </w:r>
    </w:p>
    <w:p w:rsidR="00304C48" w:rsidRDefault="00304C48" w:rsidP="00E61EA4">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4696">
        <w:rPr>
          <w:rFonts w:ascii="Times New Roman" w:hAnsi="Times New Roman"/>
          <w:sz w:val="24"/>
          <w:szCs w:val="24"/>
        </w:rPr>
        <w:t xml:space="preserve">                 </w:t>
      </w:r>
      <w:r w:rsidR="00F54696" w:rsidRPr="002E6BE1">
        <w:rPr>
          <w:rFonts w:ascii="Times New Roman" w:hAnsi="Times New Roman"/>
          <w:sz w:val="24"/>
          <w:szCs w:val="24"/>
        </w:rPr>
        <w:t xml:space="preserve">____________________KM </w:t>
      </w:r>
      <w:r w:rsidR="00F54696">
        <w:rPr>
          <w:rFonts w:ascii="Times New Roman" w:hAnsi="Times New Roman"/>
          <w:sz w:val="24"/>
          <w:szCs w:val="24"/>
        </w:rPr>
        <w:t xml:space="preserve">za LOT </w:t>
      </w:r>
      <w:r w:rsidR="00F54696">
        <w:rPr>
          <w:rFonts w:ascii="Times New Roman" w:hAnsi="Times New Roman"/>
          <w:sz w:val="24"/>
          <w:szCs w:val="24"/>
        </w:rPr>
        <w:t>2</w:t>
      </w:r>
    </w:p>
    <w:p w:rsidR="00F54696" w:rsidRDefault="00F54696" w:rsidP="00E61EA4">
      <w:pPr>
        <w:spacing w:after="0" w:line="20" w:lineRule="atLeast"/>
        <w:jc w:val="both"/>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za LOT </w:t>
      </w:r>
      <w:r>
        <w:rPr>
          <w:rFonts w:ascii="Times New Roman" w:hAnsi="Times New Roman"/>
          <w:sz w:val="24"/>
          <w:szCs w:val="24"/>
        </w:rPr>
        <w:t>3</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F54696" w:rsidP="00756280">
      <w:pPr>
        <w:spacing w:after="0" w:line="20" w:lineRule="atLeast"/>
        <w:jc w:val="both"/>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CA5149">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F54696" w:rsidP="00756280">
      <w:pPr>
        <w:spacing w:after="0" w:line="20" w:lineRule="atLeast"/>
        <w:jc w:val="both"/>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Pr="002E6BE1" w:rsidRDefault="00245A2B" w:rsidP="00756280">
      <w:pPr>
        <w:spacing w:after="0" w:line="20" w:lineRule="atLeast"/>
        <w:jc w:val="both"/>
        <w:rPr>
          <w:rFonts w:ascii="Times New Roman" w:hAnsi="Times New Roman"/>
          <w:sz w:val="24"/>
          <w:szCs w:val="24"/>
        </w:rPr>
      </w:pPr>
    </w:p>
    <w:p w:rsidR="008A5145" w:rsidRDefault="008A5145" w:rsidP="00756280">
      <w:pPr>
        <w:spacing w:after="0" w:line="240" w:lineRule="auto"/>
        <w:jc w:val="both"/>
        <w:rPr>
          <w:rFonts w:ascii="Times New Roman" w:eastAsia="Times New Roman" w:hAnsi="Times New Roman"/>
          <w:b/>
          <w:sz w:val="24"/>
          <w:szCs w:val="24"/>
          <w:lang w:val="en-US"/>
        </w:rPr>
      </w:pPr>
    </w:p>
    <w:p w:rsidR="009A1A3F" w:rsidRDefault="009A1A3F"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8199A" w:rsidRDefault="0098199A"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3B4328" w:rsidRDefault="003B4328" w:rsidP="00756280">
      <w:pPr>
        <w:jc w:val="both"/>
        <w:rPr>
          <w:b/>
          <w:lang w:val="it-IT"/>
        </w:rPr>
      </w:pPr>
    </w:p>
    <w:p w:rsidR="00B0468A" w:rsidRPr="00D0492E" w:rsidRDefault="00B0468A" w:rsidP="00E61EA4">
      <w:pPr>
        <w:jc w:val="center"/>
        <w:rPr>
          <w:b/>
          <w:lang w:val="it-IT"/>
        </w:rPr>
      </w:pPr>
      <w:r w:rsidRPr="00D0492E">
        <w:rPr>
          <w:b/>
          <w:lang w:val="it-IT"/>
        </w:rPr>
        <w:t>OBRAZAC ZA CIJENU PONUDE</w:t>
      </w:r>
    </w:p>
    <w:p w:rsidR="00B0468A" w:rsidRPr="00CD6F80" w:rsidRDefault="00CD6F80" w:rsidP="00CD6F80">
      <w:pPr>
        <w:jc w:val="center"/>
        <w:rPr>
          <w:b/>
          <w:i/>
          <w:lang w:val="it-IT"/>
        </w:rPr>
      </w:pPr>
      <w:r w:rsidRPr="00CD6F80">
        <w:rPr>
          <w:b/>
          <w:i/>
          <w:lang w:val="it-IT"/>
        </w:rPr>
        <w:t>LOT 1</w:t>
      </w:r>
    </w:p>
    <w:p w:rsidR="00B0468A" w:rsidRPr="00D0492E" w:rsidRDefault="00B0468A" w:rsidP="00756280">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756280">
      <w:pPr>
        <w:jc w:val="both"/>
        <w:rPr>
          <w:lang w:val="en-GB"/>
        </w:rPr>
      </w:pPr>
    </w:p>
    <w:p w:rsidR="00B0468A" w:rsidRPr="00585565" w:rsidRDefault="00B0468A" w:rsidP="0075628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5</w:t>
            </w:r>
          </w:p>
        </w:tc>
      </w:tr>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756280">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Količina</w:t>
            </w:r>
            <w:proofErr w:type="spellEnd"/>
          </w:p>
          <w:p w:rsidR="00B0468A" w:rsidRPr="00561000" w:rsidRDefault="00B0468A" w:rsidP="00756280">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F07E76" w:rsidP="00F07E76">
            <w:pPr>
              <w:spacing w:after="0"/>
              <w:rPr>
                <w:rFonts w:eastAsia="Arial Unicode MS"/>
                <w:lang w:val="en-GB"/>
              </w:rPr>
            </w:pPr>
            <w:r w:rsidRPr="00561000">
              <w:rPr>
                <w:rFonts w:eastAsia="Arial Unicode MS"/>
                <w:lang w:val="en-GB"/>
              </w:rPr>
              <w:t>B</w:t>
            </w:r>
            <w:r w:rsidR="00B0468A" w:rsidRPr="00561000">
              <w:rPr>
                <w:rFonts w:eastAsia="Arial Unicode MS"/>
                <w:lang w:val="en-GB"/>
              </w:rPr>
              <w:t>ez</w:t>
            </w:r>
            <w:r>
              <w:rPr>
                <w:rFonts w:eastAsia="Arial Unicode MS"/>
                <w:lang w:val="en-GB"/>
              </w:rPr>
              <w:t xml:space="preserve"> </w:t>
            </w:r>
            <w:r w:rsidR="00B0468A" w:rsidRPr="00561000">
              <w:rPr>
                <w:rFonts w:eastAsia="Arial Unicode MS"/>
                <w:lang w:val="en-GB"/>
              </w:rPr>
              <w:t>PDV</w:t>
            </w:r>
            <w:r w:rsidR="00B0468A">
              <w:rPr>
                <w:rFonts w:eastAsia="Arial Unicode MS"/>
                <w:lang w:val="en-GB"/>
              </w:rPr>
              <w:t xml:space="preserve"> (KM/m</w:t>
            </w:r>
            <w:r w:rsidR="00B0468A" w:rsidRPr="00013876">
              <w:rPr>
                <w:rFonts w:eastAsia="Arial Unicode MS"/>
                <w:vertAlign w:val="superscript"/>
                <w:lang w:val="en-GB"/>
              </w:rPr>
              <w:t>3</w:t>
            </w:r>
            <w:r w:rsidR="00B0468A">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sidR="00401A73">
              <w:rPr>
                <w:rFonts w:eastAsia="Arial Unicode MS"/>
                <w:lang w:val="en-GB"/>
              </w:rPr>
              <w:t xml:space="preserve"> </w:t>
            </w:r>
            <w:proofErr w:type="spellStart"/>
            <w:r w:rsidR="00401A73">
              <w:rPr>
                <w:rFonts w:eastAsia="Arial Unicode MS"/>
                <w:lang w:val="en-GB"/>
              </w:rPr>
              <w:t>po</w:t>
            </w:r>
            <w:proofErr w:type="spellEnd"/>
            <w:r w:rsidR="00401A73">
              <w:rPr>
                <w:rFonts w:eastAsia="Arial Unicode MS"/>
                <w:lang w:val="en-GB"/>
              </w:rPr>
              <w:t xml:space="preserve"> </w:t>
            </w:r>
            <w:proofErr w:type="spellStart"/>
            <w:r w:rsidR="00401A73">
              <w:rPr>
                <w:rFonts w:eastAsia="Arial Unicode MS"/>
                <w:lang w:val="en-GB"/>
              </w:rPr>
              <w:t>odjelima</w:t>
            </w:r>
            <w:proofErr w:type="spellEnd"/>
            <w:r>
              <w:rPr>
                <w:rFonts w:eastAsia="Arial Unicode MS"/>
                <w:lang w:val="en-GB"/>
              </w:rPr>
              <w:t xml:space="preserve"> bez PDV</w:t>
            </w:r>
            <w:r w:rsidR="00F07E76">
              <w:rPr>
                <w:rFonts w:eastAsia="Arial Unicode MS"/>
                <w:lang w:val="en-GB"/>
              </w:rPr>
              <w:t xml:space="preserve"> (KM)</w:t>
            </w:r>
          </w:p>
        </w:tc>
      </w:tr>
      <w:tr w:rsidR="00401A73" w:rsidRPr="00561000" w:rsidTr="00C43C1D">
        <w:trPr>
          <w:trHeight w:val="454"/>
          <w:jc w:val="center"/>
        </w:trPr>
        <w:tc>
          <w:tcPr>
            <w:tcW w:w="539" w:type="dxa"/>
            <w:vMerge w:val="restart"/>
            <w:tcBorders>
              <w:top w:val="single" w:sz="4" w:space="0" w:color="auto"/>
              <w:left w:val="single" w:sz="4" w:space="0" w:color="auto"/>
              <w:right w:val="single" w:sz="4" w:space="0" w:color="auto"/>
            </w:tcBorders>
            <w:vAlign w:val="center"/>
            <w:hideMark/>
          </w:tcPr>
          <w:p w:rsidR="00401A73" w:rsidRPr="00561000" w:rsidRDefault="00401A73" w:rsidP="00756280">
            <w:pPr>
              <w:spacing w:after="0"/>
              <w:jc w:val="both"/>
              <w:rPr>
                <w:rFonts w:eastAsia="Arial Unicode MS"/>
                <w:lang w:val="en-GB"/>
              </w:rPr>
            </w:pPr>
            <w:r>
              <w:rPr>
                <w:rFonts w:eastAsia="Arial Unicode MS"/>
                <w:lang w:val="en-GB"/>
              </w:rPr>
              <w:t>1</w:t>
            </w:r>
            <w:r w:rsidRPr="00561000">
              <w:rPr>
                <w:rFonts w:eastAsia="Arial Unicode MS"/>
                <w:lang w:val="en-GB"/>
              </w:rPr>
              <w:t>.</w:t>
            </w:r>
          </w:p>
          <w:p w:rsidR="00401A73" w:rsidRPr="00561000" w:rsidRDefault="00401A73" w:rsidP="00756280">
            <w:pPr>
              <w:spacing w:after="0"/>
              <w:jc w:val="both"/>
              <w:rPr>
                <w:rFonts w:eastAsia="Arial Unicode MS"/>
                <w:lang w:val="en-GB"/>
              </w:rPr>
            </w:pPr>
          </w:p>
        </w:tc>
        <w:tc>
          <w:tcPr>
            <w:tcW w:w="3146" w:type="dxa"/>
            <w:vMerge w:val="restart"/>
            <w:tcBorders>
              <w:top w:val="single" w:sz="4" w:space="0" w:color="auto"/>
              <w:left w:val="single" w:sz="4" w:space="0" w:color="auto"/>
              <w:right w:val="single" w:sz="4" w:space="0" w:color="auto"/>
            </w:tcBorders>
            <w:vAlign w:val="center"/>
            <w:hideMark/>
          </w:tcPr>
          <w:p w:rsidR="00401A73" w:rsidRPr="00E5536F" w:rsidRDefault="00401A73" w:rsidP="00401A73">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primicanja šumskih drvnih sortimenata u odjelima </w:t>
            </w:r>
            <w:r>
              <w:rPr>
                <w:rFonts w:ascii="Times New Roman" w:hAnsi="Times New Roman"/>
              </w:rPr>
              <w:t>102,95</w:t>
            </w:r>
            <w:r w:rsidRPr="00E5536F">
              <w:rPr>
                <w:rFonts w:ascii="Times New Roman" w:hAnsi="Times New Roman"/>
              </w:rPr>
              <w:t xml:space="preserve"> i </w:t>
            </w:r>
            <w:r>
              <w:rPr>
                <w:rFonts w:ascii="Times New Roman" w:hAnsi="Times New Roman"/>
              </w:rPr>
              <w:t>75</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401A73" w:rsidRPr="007130E6" w:rsidRDefault="00401A73" w:rsidP="00F07E76">
            <w:pPr>
              <w:spacing w:after="0"/>
              <w:rPr>
                <w:color w:val="000000"/>
              </w:rPr>
            </w:pPr>
          </w:p>
        </w:tc>
        <w:tc>
          <w:tcPr>
            <w:tcW w:w="1701" w:type="dxa"/>
            <w:tcBorders>
              <w:top w:val="single" w:sz="4" w:space="0" w:color="auto"/>
              <w:left w:val="single" w:sz="4" w:space="0" w:color="auto"/>
              <w:right w:val="single" w:sz="4" w:space="0" w:color="auto"/>
            </w:tcBorders>
          </w:tcPr>
          <w:p w:rsidR="00401A73" w:rsidRPr="00561000" w:rsidRDefault="00C43C1D" w:rsidP="00C43C1D">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102 – 1000 m</w:t>
            </w:r>
            <w:r w:rsidRPr="00C43C1D">
              <w:rPr>
                <w:rFonts w:eastAsia="Arial Unicode MS"/>
                <w:vertAlign w:val="superscript"/>
                <w:lang w:val="en-GB"/>
              </w:rPr>
              <w:t>3</w:t>
            </w:r>
          </w:p>
        </w:tc>
        <w:tc>
          <w:tcPr>
            <w:tcW w:w="1578" w:type="dxa"/>
            <w:tcBorders>
              <w:top w:val="single" w:sz="4" w:space="0" w:color="auto"/>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top w:val="single" w:sz="4" w:space="0" w:color="auto"/>
              <w:left w:val="single" w:sz="4" w:space="0" w:color="auto"/>
              <w:right w:val="single" w:sz="4" w:space="0" w:color="auto"/>
            </w:tcBorders>
            <w:hideMark/>
          </w:tcPr>
          <w:p w:rsidR="00401A73" w:rsidRDefault="00401A73" w:rsidP="00C43C1D">
            <w:pPr>
              <w:spacing w:after="0"/>
              <w:rPr>
                <w:rFonts w:eastAsia="Arial Unicode MS"/>
                <w:lang w:val="en-GB"/>
              </w:rPr>
            </w:pPr>
          </w:p>
          <w:p w:rsidR="00401A73" w:rsidRPr="00561000" w:rsidRDefault="00401A73" w:rsidP="00C43C1D">
            <w:pPr>
              <w:spacing w:after="0"/>
              <w:rPr>
                <w:rFonts w:eastAsia="Arial Unicode MS"/>
                <w:lang w:val="en-GB"/>
              </w:rPr>
            </w:pPr>
          </w:p>
        </w:tc>
      </w:tr>
      <w:tr w:rsidR="00401A73" w:rsidRPr="00561000" w:rsidTr="00C43C1D">
        <w:trPr>
          <w:trHeight w:val="454"/>
          <w:jc w:val="center"/>
        </w:trPr>
        <w:tc>
          <w:tcPr>
            <w:tcW w:w="539" w:type="dxa"/>
            <w:vMerge/>
            <w:tcBorders>
              <w:left w:val="single" w:sz="4" w:space="0" w:color="auto"/>
              <w:right w:val="single" w:sz="4" w:space="0" w:color="auto"/>
            </w:tcBorders>
            <w:vAlign w:val="center"/>
          </w:tcPr>
          <w:p w:rsidR="00401A73" w:rsidRDefault="00401A73" w:rsidP="00756280">
            <w:pPr>
              <w:spacing w:after="0"/>
              <w:jc w:val="both"/>
              <w:rPr>
                <w:rFonts w:eastAsia="Arial Unicode MS"/>
                <w:lang w:val="en-GB"/>
              </w:rPr>
            </w:pPr>
          </w:p>
        </w:tc>
        <w:tc>
          <w:tcPr>
            <w:tcW w:w="3146" w:type="dxa"/>
            <w:vMerge/>
            <w:tcBorders>
              <w:left w:val="single" w:sz="4" w:space="0" w:color="auto"/>
              <w:right w:val="single" w:sz="4" w:space="0" w:color="auto"/>
            </w:tcBorders>
            <w:vAlign w:val="center"/>
          </w:tcPr>
          <w:p w:rsidR="00401A73" w:rsidRPr="00E5536F" w:rsidRDefault="00401A73" w:rsidP="00401A73">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401A73" w:rsidRPr="00561000" w:rsidRDefault="00C43C1D" w:rsidP="00C43C1D">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Pr>
                <w:rFonts w:eastAsia="Arial Unicode MS"/>
                <w:lang w:val="en-GB"/>
              </w:rPr>
              <w:t>95</w:t>
            </w:r>
            <w:r>
              <w:rPr>
                <w:rFonts w:eastAsia="Arial Unicode MS"/>
                <w:lang w:val="en-GB"/>
              </w:rPr>
              <w:t xml:space="preserve"> – </w:t>
            </w:r>
            <w:r>
              <w:rPr>
                <w:rFonts w:eastAsia="Arial Unicode MS"/>
                <w:lang w:val="en-GB"/>
              </w:rPr>
              <w:t xml:space="preserve">     </w:t>
            </w:r>
            <w:r>
              <w:rPr>
                <w:rFonts w:eastAsia="Arial Unicode MS"/>
                <w:lang w:val="en-GB"/>
              </w:rPr>
              <w:t>100 m</w:t>
            </w:r>
            <w:r w:rsidRPr="00C43C1D">
              <w:rPr>
                <w:rFonts w:eastAsia="Arial Unicode MS"/>
                <w:vertAlign w:val="superscript"/>
                <w:lang w:val="en-GB"/>
              </w:rPr>
              <w:t>3</w:t>
            </w:r>
          </w:p>
        </w:tc>
        <w:tc>
          <w:tcPr>
            <w:tcW w:w="1578" w:type="dxa"/>
            <w:tcBorders>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left w:val="single" w:sz="4" w:space="0" w:color="auto"/>
              <w:right w:val="single" w:sz="4" w:space="0" w:color="auto"/>
            </w:tcBorders>
          </w:tcPr>
          <w:p w:rsidR="005D32AB" w:rsidRDefault="005D32AB" w:rsidP="00C43C1D">
            <w:pPr>
              <w:spacing w:after="0"/>
              <w:rPr>
                <w:rFonts w:eastAsia="Arial Unicode MS"/>
                <w:lang w:val="en-GB"/>
              </w:rPr>
            </w:pPr>
          </w:p>
          <w:p w:rsidR="00401A73" w:rsidRDefault="00401A73" w:rsidP="00C43C1D">
            <w:pPr>
              <w:spacing w:after="0"/>
              <w:rPr>
                <w:rFonts w:eastAsia="Arial Unicode MS"/>
                <w:lang w:val="en-GB"/>
              </w:rPr>
            </w:pPr>
          </w:p>
        </w:tc>
      </w:tr>
      <w:tr w:rsidR="00401A73" w:rsidRPr="00561000" w:rsidTr="00C43C1D">
        <w:trPr>
          <w:trHeight w:val="454"/>
          <w:jc w:val="center"/>
        </w:trPr>
        <w:tc>
          <w:tcPr>
            <w:tcW w:w="539" w:type="dxa"/>
            <w:vMerge/>
            <w:tcBorders>
              <w:left w:val="single" w:sz="4" w:space="0" w:color="auto"/>
              <w:right w:val="single" w:sz="4" w:space="0" w:color="auto"/>
            </w:tcBorders>
            <w:vAlign w:val="center"/>
          </w:tcPr>
          <w:p w:rsidR="00401A73" w:rsidRDefault="00401A73" w:rsidP="00756280">
            <w:pPr>
              <w:spacing w:after="0"/>
              <w:jc w:val="both"/>
              <w:rPr>
                <w:rFonts w:eastAsia="Arial Unicode MS"/>
                <w:lang w:val="en-GB"/>
              </w:rPr>
            </w:pPr>
          </w:p>
        </w:tc>
        <w:tc>
          <w:tcPr>
            <w:tcW w:w="3146" w:type="dxa"/>
            <w:vMerge/>
            <w:tcBorders>
              <w:left w:val="single" w:sz="4" w:space="0" w:color="auto"/>
              <w:right w:val="single" w:sz="4" w:space="0" w:color="auto"/>
            </w:tcBorders>
            <w:vAlign w:val="center"/>
          </w:tcPr>
          <w:p w:rsidR="00401A73" w:rsidRPr="00E5536F" w:rsidRDefault="00401A73" w:rsidP="00401A73">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401A73" w:rsidRPr="00561000" w:rsidRDefault="00C43C1D" w:rsidP="00C43C1D">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Pr>
                <w:rFonts w:eastAsia="Arial Unicode MS"/>
                <w:lang w:val="en-GB"/>
              </w:rPr>
              <w:t>75</w:t>
            </w:r>
            <w:r>
              <w:rPr>
                <w:rFonts w:eastAsia="Arial Unicode MS"/>
                <w:lang w:val="en-GB"/>
              </w:rPr>
              <w:t xml:space="preserve"> – </w:t>
            </w:r>
            <w:r>
              <w:rPr>
                <w:rFonts w:eastAsia="Arial Unicode MS"/>
                <w:lang w:val="en-GB"/>
              </w:rPr>
              <w:t xml:space="preserve">    356</w:t>
            </w:r>
            <w:r>
              <w:rPr>
                <w:rFonts w:eastAsia="Arial Unicode MS"/>
                <w:lang w:val="en-GB"/>
              </w:rPr>
              <w:t xml:space="preserve"> m</w:t>
            </w:r>
            <w:r w:rsidRPr="00C43C1D">
              <w:rPr>
                <w:rFonts w:eastAsia="Arial Unicode MS"/>
                <w:vertAlign w:val="superscript"/>
                <w:lang w:val="en-GB"/>
              </w:rPr>
              <w:t>3</w:t>
            </w:r>
          </w:p>
        </w:tc>
        <w:tc>
          <w:tcPr>
            <w:tcW w:w="1578" w:type="dxa"/>
            <w:tcBorders>
              <w:left w:val="single" w:sz="4" w:space="0" w:color="auto"/>
              <w:right w:val="single" w:sz="4" w:space="0" w:color="auto"/>
            </w:tcBorders>
          </w:tcPr>
          <w:p w:rsidR="00401A73" w:rsidRPr="00561000" w:rsidRDefault="00401A73" w:rsidP="00C43C1D">
            <w:pPr>
              <w:spacing w:after="0"/>
              <w:rPr>
                <w:rFonts w:eastAsia="Arial Unicode MS"/>
                <w:lang w:val="en-GB"/>
              </w:rPr>
            </w:pPr>
          </w:p>
        </w:tc>
        <w:tc>
          <w:tcPr>
            <w:tcW w:w="1843" w:type="dxa"/>
            <w:tcBorders>
              <w:left w:val="single" w:sz="4" w:space="0" w:color="auto"/>
              <w:right w:val="single" w:sz="4" w:space="0" w:color="auto"/>
            </w:tcBorders>
          </w:tcPr>
          <w:p w:rsidR="00401A73" w:rsidRDefault="00401A73" w:rsidP="00C43C1D">
            <w:pPr>
              <w:spacing w:after="0"/>
              <w:rPr>
                <w:rFonts w:eastAsia="Arial Unicode MS"/>
                <w:lang w:val="en-GB"/>
              </w:rPr>
            </w:pPr>
          </w:p>
        </w:tc>
      </w:tr>
      <w:tr w:rsidR="009C10FC" w:rsidRPr="00561000" w:rsidTr="009C10FC">
        <w:trPr>
          <w:trHeight w:val="614"/>
          <w:jc w:val="center"/>
        </w:trPr>
        <w:tc>
          <w:tcPr>
            <w:tcW w:w="6966" w:type="dxa"/>
            <w:gridSpan w:val="4"/>
            <w:tcBorders>
              <w:top w:val="single" w:sz="4" w:space="0" w:color="auto"/>
              <w:left w:val="single" w:sz="4" w:space="0" w:color="auto"/>
              <w:right w:val="single" w:sz="4" w:space="0" w:color="auto"/>
            </w:tcBorders>
            <w:vAlign w:val="center"/>
          </w:tcPr>
          <w:p w:rsidR="009C10FC" w:rsidRPr="00561000" w:rsidRDefault="009C10FC" w:rsidP="0098199A">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r>
              <w:rPr>
                <w:rFonts w:eastAsia="Arial Unicode MS"/>
                <w:lang w:val="en-GB"/>
              </w:rPr>
              <w:t>bez</w:t>
            </w:r>
            <w:r>
              <w:rPr>
                <w:rFonts w:eastAsia="Arial Unicode MS"/>
                <w:lang w:val="en-GB"/>
              </w:rPr>
              <w:t xml:space="preserve"> PDV</w:t>
            </w:r>
          </w:p>
        </w:tc>
        <w:tc>
          <w:tcPr>
            <w:tcW w:w="1841"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756280">
            <w:pPr>
              <w:spacing w:after="0"/>
              <w:jc w:val="both"/>
              <w:rPr>
                <w:rFonts w:eastAsia="Arial Unicode MS"/>
                <w:lang w:val="en-GB"/>
              </w:rPr>
            </w:pPr>
          </w:p>
          <w:p w:rsidR="00B0468A" w:rsidRPr="00561000" w:rsidRDefault="00B0468A" w:rsidP="00756280">
            <w:pPr>
              <w:spacing w:after="0"/>
              <w:jc w:val="both"/>
              <w:rPr>
                <w:rFonts w:eastAsia="Arial Unicode MS"/>
                <w:lang w:val="en-GB"/>
              </w:rPr>
            </w:pPr>
          </w:p>
        </w:tc>
      </w:tr>
      <w:tr w:rsidR="00CF3F3C" w:rsidRPr="00561000" w:rsidTr="008E3DE2">
        <w:trPr>
          <w:trHeight w:val="947"/>
          <w:jc w:val="center"/>
        </w:trPr>
        <w:tc>
          <w:tcPr>
            <w:tcW w:w="8807" w:type="dxa"/>
            <w:gridSpan w:val="5"/>
            <w:tcBorders>
              <w:top w:val="single" w:sz="4" w:space="0" w:color="auto"/>
              <w:left w:val="single" w:sz="4" w:space="0" w:color="auto"/>
              <w:right w:val="single" w:sz="4" w:space="0" w:color="auto"/>
            </w:tcBorders>
            <w:vAlign w:val="center"/>
          </w:tcPr>
          <w:p w:rsidR="00CF3F3C" w:rsidRDefault="00CF3F3C" w:rsidP="00756280">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6AE0" w:rsidRDefault="000A6AE0" w:rsidP="00756280">
            <w:pPr>
              <w:spacing w:after="0"/>
              <w:jc w:val="both"/>
              <w:rPr>
                <w:rFonts w:eastAsia="Arial Unicode MS"/>
                <w:lang w:val="en-GB"/>
              </w:rPr>
            </w:pPr>
          </w:p>
          <w:p w:rsidR="000A6AE0" w:rsidRPr="000A6AE0" w:rsidRDefault="000A6AE0" w:rsidP="000A6AE0">
            <w:pPr>
              <w:spacing w:after="0"/>
              <w:jc w:val="both"/>
              <w:rPr>
                <w:rFonts w:eastAsia="Arial Unicode MS"/>
                <w:lang w:val="en-GB"/>
              </w:rPr>
            </w:pPr>
            <w:proofErr w:type="spellStart"/>
            <w:r>
              <w:rPr>
                <w:rFonts w:eastAsia="Arial Unicode MS"/>
                <w:lang w:val="en-GB"/>
              </w:rPr>
              <w:t>Odjel</w:t>
            </w:r>
            <w:proofErr w:type="spellEnd"/>
            <w:r>
              <w:rPr>
                <w:rFonts w:eastAsia="Arial Unicode MS"/>
                <w:lang w:val="en-GB"/>
              </w:rPr>
              <w:t xml:space="preserve"> 102 – 84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w:t>
            </w:r>
            <w:r>
              <w:rPr>
                <w:rFonts w:eastAsia="Arial Unicode MS"/>
                <w:lang w:val="en-GB"/>
              </w:rPr>
              <w:t>95</w:t>
            </w:r>
            <w:r>
              <w:rPr>
                <w:rFonts w:eastAsia="Arial Unicode MS"/>
                <w:lang w:val="en-GB"/>
              </w:rPr>
              <w:t xml:space="preserve"> – 8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w:t>
            </w:r>
            <w:r>
              <w:rPr>
                <w:rFonts w:eastAsia="Arial Unicode MS"/>
                <w:lang w:val="en-GB"/>
              </w:rPr>
              <w:t>75</w:t>
            </w:r>
            <w:r>
              <w:rPr>
                <w:rFonts w:eastAsia="Arial Unicode MS"/>
                <w:lang w:val="en-GB"/>
              </w:rPr>
              <w:t xml:space="preserve"> – </w:t>
            </w:r>
            <w:r>
              <w:rPr>
                <w:rFonts w:eastAsia="Arial Unicode MS"/>
                <w:lang w:val="en-GB"/>
              </w:rPr>
              <w:t>30</w:t>
            </w:r>
            <w:r>
              <w:rPr>
                <w:rFonts w:eastAsia="Arial Unicode MS"/>
                <w:lang w:val="en-GB"/>
              </w:rPr>
              <w:t xml:space="preserve"> m</w:t>
            </w:r>
            <w:r w:rsidRPr="000A6AE0">
              <w:rPr>
                <w:rFonts w:eastAsia="Arial Unicode MS"/>
                <w:vertAlign w:val="superscript"/>
                <w:lang w:val="en-GB"/>
              </w:rPr>
              <w:t>3</w:t>
            </w:r>
          </w:p>
        </w:tc>
      </w:tr>
    </w:tbl>
    <w:p w:rsidR="00B0468A" w:rsidRPr="00D0492E" w:rsidRDefault="00B0468A" w:rsidP="00756280">
      <w:pPr>
        <w:jc w:val="both"/>
        <w:rPr>
          <w:lang w:val="en-GB"/>
        </w:rPr>
      </w:pPr>
    </w:p>
    <w:p w:rsidR="00B0468A" w:rsidRDefault="00B0468A" w:rsidP="007562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07E76" w:rsidRDefault="00F07E76" w:rsidP="00756280">
      <w:pPr>
        <w:spacing w:after="0"/>
        <w:ind w:right="1931"/>
        <w:jc w:val="both"/>
      </w:pPr>
    </w:p>
    <w:p w:rsidR="00F07E76" w:rsidRDefault="00F07E76" w:rsidP="00756280">
      <w:pPr>
        <w:spacing w:after="0"/>
        <w:ind w:right="1931"/>
        <w:jc w:val="both"/>
      </w:pPr>
    </w:p>
    <w:p w:rsidR="00B0468A" w:rsidRDefault="00B0468A" w:rsidP="00756280">
      <w:pPr>
        <w:spacing w:after="0"/>
        <w:ind w:right="1931"/>
        <w:jc w:val="both"/>
      </w:pPr>
      <w:r w:rsidRPr="00CD3A20">
        <w:t>Napomena:</w:t>
      </w:r>
    </w:p>
    <w:p w:rsidR="00B0468A" w:rsidRPr="00CD3A20" w:rsidRDefault="00B0468A" w:rsidP="00756280">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7562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7562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756280">
      <w:pPr>
        <w:pStyle w:val="ListParagraph"/>
        <w:spacing w:after="0" w:line="240" w:lineRule="auto"/>
        <w:ind w:left="0"/>
        <w:jc w:val="both"/>
      </w:pPr>
      <w:r>
        <w:t xml:space="preserve">4. </w:t>
      </w:r>
      <w:r w:rsidRPr="00CD3A20">
        <w:t>Jedinična cijena stavke se ne smatra računskom greškom, odnosno ne može se ispravljati.</w:t>
      </w:r>
    </w:p>
    <w:p w:rsidR="00CD6F80" w:rsidRDefault="00CD6F80">
      <w:r>
        <w:br w:type="page"/>
      </w:r>
    </w:p>
    <w:p w:rsidR="00CD6F80" w:rsidRDefault="00CD6F80" w:rsidP="00CD6F80">
      <w:pPr>
        <w:jc w:val="center"/>
        <w:rPr>
          <w:b/>
          <w:lang w:val="it-IT"/>
        </w:rPr>
      </w:pPr>
    </w:p>
    <w:p w:rsidR="00CD6F80" w:rsidRDefault="00CD6F80" w:rsidP="00CD6F80">
      <w:pPr>
        <w:jc w:val="center"/>
        <w:rPr>
          <w:b/>
          <w:lang w:val="it-IT"/>
        </w:rPr>
      </w:pPr>
    </w:p>
    <w:p w:rsidR="00CD6F80" w:rsidRPr="00D0492E" w:rsidRDefault="00CD6F80" w:rsidP="00CD6F80">
      <w:pPr>
        <w:jc w:val="center"/>
        <w:rPr>
          <w:b/>
          <w:lang w:val="it-IT"/>
        </w:rPr>
      </w:pPr>
      <w:r w:rsidRPr="00D0492E">
        <w:rPr>
          <w:b/>
          <w:lang w:val="it-IT"/>
        </w:rPr>
        <w:t>OBRAZAC ZA CIJENU PONUDE</w:t>
      </w:r>
    </w:p>
    <w:p w:rsidR="00CD6F80" w:rsidRPr="00CD6F80" w:rsidRDefault="00CD6F80" w:rsidP="00CD6F80">
      <w:pPr>
        <w:jc w:val="center"/>
        <w:rPr>
          <w:b/>
          <w:i/>
          <w:lang w:val="it-IT"/>
        </w:rPr>
      </w:pPr>
      <w:r w:rsidRPr="00CD6F80">
        <w:rPr>
          <w:b/>
          <w:i/>
          <w:lang w:val="it-IT"/>
        </w:rPr>
        <w:t xml:space="preserve">LOT </w:t>
      </w:r>
      <w:r>
        <w:rPr>
          <w:b/>
          <w:i/>
          <w:lang w:val="it-IT"/>
        </w:rPr>
        <w:t>2</w:t>
      </w:r>
    </w:p>
    <w:p w:rsidR="00CD6F80" w:rsidRPr="00D0492E" w:rsidRDefault="00CD6F80" w:rsidP="00CD6F80">
      <w:pPr>
        <w:jc w:val="both"/>
        <w:rPr>
          <w:lang w:val="it-IT"/>
        </w:rPr>
      </w:pPr>
      <w:r w:rsidRPr="00D0492E">
        <w:rPr>
          <w:lang w:val="it-IT"/>
        </w:rPr>
        <w:t xml:space="preserve">Naziv </w:t>
      </w:r>
      <w:r>
        <w:rPr>
          <w:lang w:val="it-IT"/>
        </w:rPr>
        <w:t>ponuđača</w:t>
      </w:r>
      <w:r w:rsidRPr="00D0492E">
        <w:rPr>
          <w:lang w:val="it-IT"/>
        </w:rPr>
        <w:t>: _____________________</w:t>
      </w:r>
    </w:p>
    <w:p w:rsidR="00CD6F80" w:rsidRDefault="00CD6F80" w:rsidP="00CD6F80">
      <w:pPr>
        <w:jc w:val="both"/>
        <w:rPr>
          <w:lang w:val="en-GB"/>
        </w:rPr>
      </w:pPr>
    </w:p>
    <w:p w:rsidR="00CD6F80" w:rsidRPr="00585565" w:rsidRDefault="00CD6F80" w:rsidP="00CD6F8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CD6F80" w:rsidRPr="00561000" w:rsidTr="00193D74">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5</w:t>
            </w:r>
          </w:p>
        </w:tc>
      </w:tr>
      <w:tr w:rsidR="00CD6F80" w:rsidRPr="00561000" w:rsidTr="00193D74">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D6F80" w:rsidRPr="00561000" w:rsidRDefault="00CD6F80" w:rsidP="00193D74">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Količina</w:t>
            </w:r>
            <w:proofErr w:type="spellEnd"/>
          </w:p>
          <w:p w:rsidR="00CD6F80" w:rsidRPr="00561000" w:rsidRDefault="00CD6F80" w:rsidP="00193D74">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D6F80" w:rsidRPr="00561000" w:rsidRDefault="00CD6F80" w:rsidP="00193D74">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CD6F80" w:rsidRPr="00561000" w:rsidTr="00193D74">
        <w:trPr>
          <w:trHeight w:val="454"/>
          <w:jc w:val="center"/>
        </w:trPr>
        <w:tc>
          <w:tcPr>
            <w:tcW w:w="539" w:type="dxa"/>
            <w:vMerge w:val="restart"/>
            <w:tcBorders>
              <w:top w:val="single" w:sz="4" w:space="0" w:color="auto"/>
              <w:left w:val="single" w:sz="4" w:space="0" w:color="auto"/>
              <w:right w:val="single" w:sz="4" w:space="0" w:color="auto"/>
            </w:tcBorders>
            <w:vAlign w:val="center"/>
            <w:hideMark/>
          </w:tcPr>
          <w:p w:rsidR="00CD6F80" w:rsidRPr="00561000" w:rsidRDefault="00CD6F80" w:rsidP="00193D74">
            <w:pPr>
              <w:spacing w:after="0"/>
              <w:jc w:val="both"/>
              <w:rPr>
                <w:rFonts w:eastAsia="Arial Unicode MS"/>
                <w:lang w:val="en-GB"/>
              </w:rPr>
            </w:pPr>
            <w:r>
              <w:rPr>
                <w:rFonts w:eastAsia="Arial Unicode MS"/>
                <w:lang w:val="en-GB"/>
              </w:rPr>
              <w:t>1</w:t>
            </w:r>
            <w:r w:rsidRPr="00561000">
              <w:rPr>
                <w:rFonts w:eastAsia="Arial Unicode MS"/>
                <w:lang w:val="en-GB"/>
              </w:rPr>
              <w:t>.</w:t>
            </w:r>
          </w:p>
          <w:p w:rsidR="00CD6F80" w:rsidRPr="00561000" w:rsidRDefault="00CD6F80" w:rsidP="00193D74">
            <w:pPr>
              <w:spacing w:after="0"/>
              <w:jc w:val="both"/>
              <w:rPr>
                <w:rFonts w:eastAsia="Arial Unicode MS"/>
                <w:lang w:val="en-GB"/>
              </w:rPr>
            </w:pPr>
          </w:p>
        </w:tc>
        <w:tc>
          <w:tcPr>
            <w:tcW w:w="3146" w:type="dxa"/>
            <w:vMerge w:val="restart"/>
            <w:tcBorders>
              <w:top w:val="single" w:sz="4" w:space="0" w:color="auto"/>
              <w:left w:val="single" w:sz="4" w:space="0" w:color="auto"/>
              <w:right w:val="single" w:sz="4" w:space="0" w:color="auto"/>
            </w:tcBorders>
            <w:vAlign w:val="center"/>
            <w:hideMark/>
          </w:tcPr>
          <w:p w:rsidR="00CD6F80" w:rsidRDefault="00CD6F80" w:rsidP="00193D74">
            <w:pPr>
              <w:spacing w:after="0" w:line="240" w:lineRule="auto"/>
              <w:ind w:left="360"/>
              <w:jc w:val="center"/>
              <w:rPr>
                <w:rFonts w:ascii="Times New Roman" w:hAnsi="Times New Roman"/>
              </w:rPr>
            </w:pPr>
          </w:p>
          <w:p w:rsidR="00CD6F80" w:rsidRPr="00E5536F" w:rsidRDefault="00CD6F80" w:rsidP="00193D74">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w:t>
            </w:r>
            <w:r>
              <w:rPr>
                <w:rFonts w:ascii="Times New Roman" w:hAnsi="Times New Roman"/>
              </w:rPr>
              <w:t>iznosa</w:t>
            </w:r>
            <w:r w:rsidRPr="00E5536F">
              <w:rPr>
                <w:rFonts w:ascii="Times New Roman" w:hAnsi="Times New Roman"/>
              </w:rPr>
              <w:t xml:space="preserve"> šumskih drvnih sortimenata u odjelima </w:t>
            </w:r>
            <w:r>
              <w:rPr>
                <w:rFonts w:ascii="Times New Roman" w:hAnsi="Times New Roman"/>
              </w:rPr>
              <w:t>102,95</w:t>
            </w:r>
            <w:r w:rsidRPr="00E5536F">
              <w:rPr>
                <w:rFonts w:ascii="Times New Roman" w:hAnsi="Times New Roman"/>
              </w:rPr>
              <w:t xml:space="preserve"> i </w:t>
            </w:r>
            <w:r>
              <w:rPr>
                <w:rFonts w:ascii="Times New Roman" w:hAnsi="Times New Roman"/>
              </w:rPr>
              <w:t>75</w:t>
            </w:r>
            <w:r w:rsidRPr="00E5536F">
              <w:rPr>
                <w:rFonts w:ascii="Times New Roman" w:hAnsi="Times New Roman"/>
              </w:rPr>
              <w:t xml:space="preserve"> </w:t>
            </w:r>
            <w:r>
              <w:rPr>
                <w:rFonts w:ascii="Times New Roman" w:hAnsi="Times New Roman"/>
              </w:rPr>
              <w:t>šumarija Jelica</w:t>
            </w:r>
            <w:r w:rsidRPr="00E5536F">
              <w:rPr>
                <w:rFonts w:ascii="Times New Roman" w:hAnsi="Times New Roman"/>
              </w:rPr>
              <w:t>,</w:t>
            </w:r>
            <w:r w:rsidRPr="00E5536F">
              <w:rPr>
                <w:rFonts w:ascii="Times New Roman" w:eastAsia="Times New Roman" w:hAnsi="Times New Roman"/>
                <w:lang w:eastAsia="hr-HR"/>
              </w:rPr>
              <w:t xml:space="preserve"> ŠG Vlaseničko.</w:t>
            </w:r>
          </w:p>
          <w:p w:rsidR="00CD6F80" w:rsidRPr="007130E6" w:rsidRDefault="00CD6F80" w:rsidP="00193D74">
            <w:pPr>
              <w:spacing w:after="0"/>
              <w:rPr>
                <w:color w:val="000000"/>
              </w:rPr>
            </w:pPr>
          </w:p>
        </w:tc>
        <w:tc>
          <w:tcPr>
            <w:tcW w:w="1701" w:type="dxa"/>
            <w:tcBorders>
              <w:top w:val="single" w:sz="4" w:space="0" w:color="auto"/>
              <w:left w:val="single" w:sz="4" w:space="0" w:color="auto"/>
              <w:right w:val="single" w:sz="4" w:space="0" w:color="auto"/>
            </w:tcBorders>
          </w:tcPr>
          <w:p w:rsidR="00CD6F80" w:rsidRPr="00561000" w:rsidRDefault="00CD6F80" w:rsidP="00CD6F80">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Pr>
                <w:rFonts w:eastAsia="Arial Unicode MS"/>
                <w:lang w:val="en-GB"/>
              </w:rPr>
              <w:t>102</w:t>
            </w:r>
            <w:r>
              <w:rPr>
                <w:rFonts w:eastAsia="Arial Unicode MS"/>
                <w:lang w:val="en-GB"/>
              </w:rPr>
              <w:t xml:space="preserve"> – </w:t>
            </w:r>
            <w:r>
              <w:rPr>
                <w:rFonts w:eastAsia="Arial Unicode MS"/>
                <w:lang w:val="en-GB"/>
              </w:rPr>
              <w:t xml:space="preserve">   700</w:t>
            </w:r>
            <w:r>
              <w:rPr>
                <w:rFonts w:eastAsia="Arial Unicode MS"/>
                <w:lang w:val="en-GB"/>
              </w:rPr>
              <w:t xml:space="preserve"> m</w:t>
            </w:r>
            <w:r w:rsidRPr="00C43C1D">
              <w:rPr>
                <w:rFonts w:eastAsia="Arial Unicode MS"/>
                <w:vertAlign w:val="superscript"/>
                <w:lang w:val="en-GB"/>
              </w:rPr>
              <w:t>3</w:t>
            </w:r>
          </w:p>
        </w:tc>
        <w:tc>
          <w:tcPr>
            <w:tcW w:w="1578" w:type="dxa"/>
            <w:tcBorders>
              <w:top w:val="single" w:sz="4" w:space="0" w:color="auto"/>
              <w:left w:val="single" w:sz="4" w:space="0" w:color="auto"/>
              <w:right w:val="single" w:sz="4" w:space="0" w:color="auto"/>
            </w:tcBorders>
          </w:tcPr>
          <w:p w:rsidR="00CD6F80" w:rsidRPr="00561000" w:rsidRDefault="00CD6F80" w:rsidP="00193D74">
            <w:pPr>
              <w:spacing w:after="0"/>
              <w:rPr>
                <w:rFonts w:eastAsia="Arial Unicode MS"/>
                <w:lang w:val="en-GB"/>
              </w:rPr>
            </w:pPr>
          </w:p>
        </w:tc>
        <w:tc>
          <w:tcPr>
            <w:tcW w:w="1843" w:type="dxa"/>
            <w:tcBorders>
              <w:top w:val="single" w:sz="4" w:space="0" w:color="auto"/>
              <w:left w:val="single" w:sz="4" w:space="0" w:color="auto"/>
              <w:right w:val="single" w:sz="4" w:space="0" w:color="auto"/>
            </w:tcBorders>
            <w:hideMark/>
          </w:tcPr>
          <w:p w:rsidR="00CD6F80" w:rsidRDefault="00CD6F80" w:rsidP="00193D74">
            <w:pPr>
              <w:spacing w:after="0"/>
              <w:rPr>
                <w:rFonts w:eastAsia="Arial Unicode MS"/>
                <w:lang w:val="en-GB"/>
              </w:rPr>
            </w:pPr>
          </w:p>
          <w:p w:rsidR="00CD6F80" w:rsidRPr="00561000" w:rsidRDefault="00CD6F80" w:rsidP="00193D74">
            <w:pPr>
              <w:spacing w:after="0"/>
              <w:rPr>
                <w:rFonts w:eastAsia="Arial Unicode MS"/>
                <w:lang w:val="en-GB"/>
              </w:rPr>
            </w:pPr>
          </w:p>
        </w:tc>
      </w:tr>
      <w:tr w:rsidR="00CD6F80" w:rsidRPr="00561000" w:rsidTr="00193D74">
        <w:trPr>
          <w:trHeight w:val="454"/>
          <w:jc w:val="center"/>
        </w:trPr>
        <w:tc>
          <w:tcPr>
            <w:tcW w:w="539" w:type="dxa"/>
            <w:vMerge/>
            <w:tcBorders>
              <w:left w:val="single" w:sz="4" w:space="0" w:color="auto"/>
              <w:right w:val="single" w:sz="4" w:space="0" w:color="auto"/>
            </w:tcBorders>
            <w:vAlign w:val="center"/>
          </w:tcPr>
          <w:p w:rsidR="00CD6F80" w:rsidRDefault="00CD6F80" w:rsidP="00193D74">
            <w:pPr>
              <w:spacing w:after="0"/>
              <w:jc w:val="both"/>
              <w:rPr>
                <w:rFonts w:eastAsia="Arial Unicode MS"/>
                <w:lang w:val="en-GB"/>
              </w:rPr>
            </w:pPr>
          </w:p>
        </w:tc>
        <w:tc>
          <w:tcPr>
            <w:tcW w:w="3146" w:type="dxa"/>
            <w:vMerge/>
            <w:tcBorders>
              <w:left w:val="single" w:sz="4" w:space="0" w:color="auto"/>
              <w:right w:val="single" w:sz="4" w:space="0" w:color="auto"/>
            </w:tcBorders>
            <w:vAlign w:val="center"/>
          </w:tcPr>
          <w:p w:rsidR="00CD6F80" w:rsidRPr="00E5536F" w:rsidRDefault="00CD6F80" w:rsidP="00193D74">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CD6F80" w:rsidRPr="00561000" w:rsidRDefault="00CD6F80" w:rsidP="00CD6F80">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95 –      </w:t>
            </w:r>
            <w:r>
              <w:rPr>
                <w:rFonts w:eastAsia="Arial Unicode MS"/>
                <w:lang w:val="en-GB"/>
              </w:rPr>
              <w:t>449</w:t>
            </w:r>
            <w:r>
              <w:rPr>
                <w:rFonts w:eastAsia="Arial Unicode MS"/>
                <w:lang w:val="en-GB"/>
              </w:rPr>
              <w:t xml:space="preserve"> m</w:t>
            </w:r>
            <w:r w:rsidRPr="00C43C1D">
              <w:rPr>
                <w:rFonts w:eastAsia="Arial Unicode MS"/>
                <w:vertAlign w:val="superscript"/>
                <w:lang w:val="en-GB"/>
              </w:rPr>
              <w:t>3</w:t>
            </w:r>
          </w:p>
        </w:tc>
        <w:tc>
          <w:tcPr>
            <w:tcW w:w="1578" w:type="dxa"/>
            <w:tcBorders>
              <w:left w:val="single" w:sz="4" w:space="0" w:color="auto"/>
              <w:right w:val="single" w:sz="4" w:space="0" w:color="auto"/>
            </w:tcBorders>
          </w:tcPr>
          <w:p w:rsidR="00CD6F80" w:rsidRPr="00561000" w:rsidRDefault="00CD6F80" w:rsidP="00193D74">
            <w:pPr>
              <w:spacing w:after="0"/>
              <w:rPr>
                <w:rFonts w:eastAsia="Arial Unicode MS"/>
                <w:lang w:val="en-GB"/>
              </w:rPr>
            </w:pPr>
          </w:p>
        </w:tc>
        <w:tc>
          <w:tcPr>
            <w:tcW w:w="1843" w:type="dxa"/>
            <w:tcBorders>
              <w:left w:val="single" w:sz="4" w:space="0" w:color="auto"/>
              <w:right w:val="single" w:sz="4" w:space="0" w:color="auto"/>
            </w:tcBorders>
          </w:tcPr>
          <w:p w:rsidR="00CD6F80" w:rsidRDefault="00CD6F80" w:rsidP="00193D74">
            <w:pPr>
              <w:spacing w:after="0"/>
              <w:rPr>
                <w:rFonts w:eastAsia="Arial Unicode MS"/>
                <w:lang w:val="en-GB"/>
              </w:rPr>
            </w:pPr>
          </w:p>
          <w:p w:rsidR="00CD6F80" w:rsidRDefault="00CD6F80" w:rsidP="00193D74">
            <w:pPr>
              <w:spacing w:after="0"/>
              <w:rPr>
                <w:rFonts w:eastAsia="Arial Unicode MS"/>
                <w:lang w:val="en-GB"/>
              </w:rPr>
            </w:pPr>
          </w:p>
        </w:tc>
      </w:tr>
      <w:tr w:rsidR="00CD6F80" w:rsidRPr="00561000" w:rsidTr="00193D74">
        <w:trPr>
          <w:trHeight w:val="454"/>
          <w:jc w:val="center"/>
        </w:trPr>
        <w:tc>
          <w:tcPr>
            <w:tcW w:w="539" w:type="dxa"/>
            <w:vMerge/>
            <w:tcBorders>
              <w:left w:val="single" w:sz="4" w:space="0" w:color="auto"/>
              <w:right w:val="single" w:sz="4" w:space="0" w:color="auto"/>
            </w:tcBorders>
            <w:vAlign w:val="center"/>
          </w:tcPr>
          <w:p w:rsidR="00CD6F80" w:rsidRDefault="00CD6F80" w:rsidP="00193D74">
            <w:pPr>
              <w:spacing w:after="0"/>
              <w:jc w:val="both"/>
              <w:rPr>
                <w:rFonts w:eastAsia="Arial Unicode MS"/>
                <w:lang w:val="en-GB"/>
              </w:rPr>
            </w:pPr>
          </w:p>
        </w:tc>
        <w:tc>
          <w:tcPr>
            <w:tcW w:w="3146" w:type="dxa"/>
            <w:vMerge/>
            <w:tcBorders>
              <w:left w:val="single" w:sz="4" w:space="0" w:color="auto"/>
              <w:right w:val="single" w:sz="4" w:space="0" w:color="auto"/>
            </w:tcBorders>
            <w:vAlign w:val="center"/>
          </w:tcPr>
          <w:p w:rsidR="00CD6F80" w:rsidRPr="00E5536F" w:rsidRDefault="00CD6F80" w:rsidP="00193D74">
            <w:pPr>
              <w:spacing w:after="0" w:line="240" w:lineRule="auto"/>
              <w:ind w:left="360"/>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CD6F80" w:rsidRPr="00561000" w:rsidRDefault="00CD6F80" w:rsidP="00CD6F80">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75 –     </w:t>
            </w:r>
            <w:r>
              <w:rPr>
                <w:rFonts w:eastAsia="Arial Unicode MS"/>
                <w:lang w:val="en-GB"/>
              </w:rPr>
              <w:t>543</w:t>
            </w:r>
            <w:r>
              <w:rPr>
                <w:rFonts w:eastAsia="Arial Unicode MS"/>
                <w:lang w:val="en-GB"/>
              </w:rPr>
              <w:t xml:space="preserve"> m</w:t>
            </w:r>
            <w:r w:rsidRPr="00C43C1D">
              <w:rPr>
                <w:rFonts w:eastAsia="Arial Unicode MS"/>
                <w:vertAlign w:val="superscript"/>
                <w:lang w:val="en-GB"/>
              </w:rPr>
              <w:t>3</w:t>
            </w:r>
          </w:p>
        </w:tc>
        <w:tc>
          <w:tcPr>
            <w:tcW w:w="1578" w:type="dxa"/>
            <w:tcBorders>
              <w:left w:val="single" w:sz="4" w:space="0" w:color="auto"/>
              <w:right w:val="single" w:sz="4" w:space="0" w:color="auto"/>
            </w:tcBorders>
          </w:tcPr>
          <w:p w:rsidR="00CD6F80" w:rsidRPr="00561000" w:rsidRDefault="00CD6F80" w:rsidP="00193D74">
            <w:pPr>
              <w:spacing w:after="0"/>
              <w:rPr>
                <w:rFonts w:eastAsia="Arial Unicode MS"/>
                <w:lang w:val="en-GB"/>
              </w:rPr>
            </w:pPr>
          </w:p>
        </w:tc>
        <w:tc>
          <w:tcPr>
            <w:tcW w:w="1843" w:type="dxa"/>
            <w:tcBorders>
              <w:left w:val="single" w:sz="4" w:space="0" w:color="auto"/>
              <w:right w:val="single" w:sz="4" w:space="0" w:color="auto"/>
            </w:tcBorders>
          </w:tcPr>
          <w:p w:rsidR="00CD6F80" w:rsidRDefault="00CD6F80" w:rsidP="00193D74">
            <w:pPr>
              <w:spacing w:after="0"/>
              <w:rPr>
                <w:rFonts w:eastAsia="Arial Unicode MS"/>
                <w:lang w:val="en-GB"/>
              </w:rPr>
            </w:pPr>
          </w:p>
        </w:tc>
      </w:tr>
      <w:tr w:rsidR="009C10FC" w:rsidRPr="00561000" w:rsidTr="009C10FC">
        <w:trPr>
          <w:trHeight w:val="614"/>
          <w:jc w:val="center"/>
        </w:trPr>
        <w:tc>
          <w:tcPr>
            <w:tcW w:w="6966" w:type="dxa"/>
            <w:gridSpan w:val="4"/>
            <w:tcBorders>
              <w:top w:val="single" w:sz="4" w:space="0" w:color="auto"/>
              <w:left w:val="single" w:sz="4" w:space="0" w:color="auto"/>
              <w:right w:val="single" w:sz="4" w:space="0" w:color="auto"/>
            </w:tcBorders>
            <w:vAlign w:val="center"/>
          </w:tcPr>
          <w:p w:rsidR="009C10FC" w:rsidRPr="00561000" w:rsidRDefault="009C10FC"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1"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CD6F80" w:rsidRPr="00561000" w:rsidTr="00193D74">
        <w:trPr>
          <w:trHeight w:val="665"/>
          <w:jc w:val="center"/>
        </w:trPr>
        <w:tc>
          <w:tcPr>
            <w:tcW w:w="6964" w:type="dxa"/>
            <w:gridSpan w:val="4"/>
            <w:tcBorders>
              <w:top w:val="single" w:sz="4" w:space="0" w:color="auto"/>
              <w:left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p>
        </w:tc>
      </w:tr>
      <w:tr w:rsidR="00CD6F80" w:rsidRPr="00561000" w:rsidTr="00193D7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D6F80" w:rsidRPr="00561000" w:rsidRDefault="00CD6F80"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D6F80" w:rsidRDefault="00CD6F80" w:rsidP="00193D74">
            <w:pPr>
              <w:spacing w:after="0"/>
              <w:jc w:val="both"/>
              <w:rPr>
                <w:rFonts w:eastAsia="Arial Unicode MS"/>
                <w:lang w:val="en-GB"/>
              </w:rPr>
            </w:pPr>
          </w:p>
          <w:p w:rsidR="00CD6F80" w:rsidRPr="00561000" w:rsidRDefault="00CD6F80" w:rsidP="00193D74">
            <w:pPr>
              <w:spacing w:after="0"/>
              <w:jc w:val="both"/>
              <w:rPr>
                <w:rFonts w:eastAsia="Arial Unicode MS"/>
                <w:lang w:val="en-GB"/>
              </w:rPr>
            </w:pPr>
          </w:p>
        </w:tc>
      </w:tr>
      <w:tr w:rsidR="00CD6F80" w:rsidRPr="00561000" w:rsidTr="00193D74">
        <w:trPr>
          <w:trHeight w:val="947"/>
          <w:jc w:val="center"/>
        </w:trPr>
        <w:tc>
          <w:tcPr>
            <w:tcW w:w="8807" w:type="dxa"/>
            <w:gridSpan w:val="5"/>
            <w:tcBorders>
              <w:top w:val="single" w:sz="4" w:space="0" w:color="auto"/>
              <w:left w:val="single" w:sz="4" w:space="0" w:color="auto"/>
              <w:right w:val="single" w:sz="4" w:space="0" w:color="auto"/>
            </w:tcBorders>
            <w:vAlign w:val="center"/>
          </w:tcPr>
          <w:p w:rsidR="00CD6F80" w:rsidRDefault="00CD6F80" w:rsidP="00193D74">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CD6F80" w:rsidRDefault="00CD6F80" w:rsidP="00193D74">
            <w:pPr>
              <w:spacing w:after="0"/>
              <w:jc w:val="both"/>
              <w:rPr>
                <w:rFonts w:eastAsia="Arial Unicode MS"/>
                <w:lang w:val="en-GB"/>
              </w:rPr>
            </w:pPr>
          </w:p>
          <w:p w:rsidR="00CD6F80" w:rsidRPr="000A6AE0" w:rsidRDefault="00CD6F80" w:rsidP="002729E5">
            <w:pPr>
              <w:spacing w:after="0"/>
              <w:jc w:val="both"/>
              <w:rPr>
                <w:rFonts w:eastAsia="Arial Unicode MS"/>
                <w:lang w:val="en-GB"/>
              </w:rPr>
            </w:pPr>
            <w:proofErr w:type="spellStart"/>
            <w:r>
              <w:rPr>
                <w:rFonts w:eastAsia="Arial Unicode MS"/>
                <w:lang w:val="en-GB"/>
              </w:rPr>
              <w:t>Odjel</w:t>
            </w:r>
            <w:proofErr w:type="spellEnd"/>
            <w:r>
              <w:rPr>
                <w:rFonts w:eastAsia="Arial Unicode MS"/>
                <w:lang w:val="en-GB"/>
              </w:rPr>
              <w:t xml:space="preserve"> 102 – </w:t>
            </w:r>
            <w:r w:rsidR="002729E5">
              <w:rPr>
                <w:rFonts w:eastAsia="Arial Unicode MS"/>
                <w:lang w:val="en-GB"/>
              </w:rPr>
              <w:t>58</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95 – </w:t>
            </w:r>
            <w:r w:rsidR="002729E5">
              <w:rPr>
                <w:rFonts w:eastAsia="Arial Unicode MS"/>
                <w:lang w:val="en-GB"/>
              </w:rPr>
              <w:t>3</w:t>
            </w:r>
            <w:r>
              <w:rPr>
                <w:rFonts w:eastAsia="Arial Unicode MS"/>
                <w:lang w:val="en-GB"/>
              </w:rPr>
              <w:t>8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75 – </w:t>
            </w:r>
            <w:r w:rsidR="002729E5">
              <w:rPr>
                <w:rFonts w:eastAsia="Arial Unicode MS"/>
                <w:lang w:val="en-GB"/>
              </w:rPr>
              <w:t>45</w:t>
            </w:r>
            <w:r>
              <w:rPr>
                <w:rFonts w:eastAsia="Arial Unicode MS"/>
                <w:lang w:val="en-GB"/>
              </w:rPr>
              <w:t xml:space="preserve"> m</w:t>
            </w:r>
            <w:r w:rsidRPr="000A6AE0">
              <w:rPr>
                <w:rFonts w:eastAsia="Arial Unicode MS"/>
                <w:vertAlign w:val="superscript"/>
                <w:lang w:val="en-GB"/>
              </w:rPr>
              <w:t>3</w:t>
            </w:r>
          </w:p>
        </w:tc>
      </w:tr>
    </w:tbl>
    <w:p w:rsidR="00CD6F80" w:rsidRPr="00D0492E" w:rsidRDefault="00CD6F80" w:rsidP="00CD6F80">
      <w:pPr>
        <w:jc w:val="both"/>
        <w:rPr>
          <w:lang w:val="en-GB"/>
        </w:rPr>
      </w:pPr>
    </w:p>
    <w:p w:rsidR="00CD6F80" w:rsidRDefault="00CD6F80" w:rsidP="00CD6F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D6F80" w:rsidRDefault="00CD6F80" w:rsidP="00CD6F80">
      <w:pPr>
        <w:spacing w:after="0"/>
        <w:ind w:right="1931"/>
        <w:jc w:val="both"/>
      </w:pPr>
    </w:p>
    <w:p w:rsidR="00CD6F80" w:rsidRDefault="00CD6F80" w:rsidP="00CD6F80">
      <w:pPr>
        <w:spacing w:after="0"/>
        <w:ind w:right="1931"/>
        <w:jc w:val="both"/>
      </w:pPr>
    </w:p>
    <w:p w:rsidR="00CD6F80" w:rsidRDefault="00CD6F80" w:rsidP="00CD6F80">
      <w:pPr>
        <w:spacing w:after="0"/>
        <w:ind w:right="1931"/>
        <w:jc w:val="both"/>
      </w:pPr>
      <w:r w:rsidRPr="00CD3A20">
        <w:t>Napomena:</w:t>
      </w:r>
    </w:p>
    <w:p w:rsidR="00CD6F80" w:rsidRPr="00CD3A20" w:rsidRDefault="00CD6F80" w:rsidP="00CD6F80">
      <w:pPr>
        <w:pStyle w:val="ListParagraph"/>
        <w:spacing w:after="0" w:line="240" w:lineRule="auto"/>
        <w:ind w:left="0"/>
        <w:jc w:val="both"/>
      </w:pPr>
      <w:r>
        <w:t xml:space="preserve">1. </w:t>
      </w:r>
      <w:r w:rsidRPr="00CD3A20">
        <w:t>Cijene moraju biti izražene u KM. Za svaku stavku u ponudi mora se navesti cijena.</w:t>
      </w:r>
    </w:p>
    <w:p w:rsidR="00CD6F80" w:rsidRPr="00CD3A20" w:rsidRDefault="00CD6F80" w:rsidP="00CD6F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6F80" w:rsidRPr="00CD3A20" w:rsidRDefault="00CD6F80" w:rsidP="00CD6F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6F80" w:rsidRDefault="00CD6F80" w:rsidP="00CD6F80">
      <w:pPr>
        <w:pStyle w:val="ListParagraph"/>
        <w:spacing w:after="0" w:line="240" w:lineRule="auto"/>
        <w:ind w:left="0"/>
        <w:jc w:val="both"/>
      </w:pPr>
      <w:r>
        <w:t xml:space="preserve">4. </w:t>
      </w:r>
      <w:r w:rsidRPr="00CD3A20">
        <w:t>Jedinična cijena stavke se ne smatra računskom greškom, odnosno ne može se ispravljati.</w:t>
      </w:r>
    </w:p>
    <w:p w:rsidR="000A3432" w:rsidRDefault="000A3432">
      <w:r>
        <w:br w:type="page"/>
      </w:r>
    </w:p>
    <w:p w:rsidR="003B4328" w:rsidRDefault="003B4328" w:rsidP="00756280">
      <w:pPr>
        <w:jc w:val="both"/>
      </w:pPr>
    </w:p>
    <w:p w:rsidR="000A3432" w:rsidRDefault="000A3432" w:rsidP="00756280">
      <w:pPr>
        <w:jc w:val="both"/>
      </w:pPr>
    </w:p>
    <w:p w:rsidR="000A3432" w:rsidRPr="00D0492E" w:rsidRDefault="000A3432" w:rsidP="000A3432">
      <w:pPr>
        <w:jc w:val="center"/>
        <w:rPr>
          <w:b/>
          <w:lang w:val="it-IT"/>
        </w:rPr>
      </w:pPr>
      <w:r w:rsidRPr="00D0492E">
        <w:rPr>
          <w:b/>
          <w:lang w:val="it-IT"/>
        </w:rPr>
        <w:t>OBRAZAC ZA CIJENU PONUDE</w:t>
      </w:r>
    </w:p>
    <w:p w:rsidR="000A3432" w:rsidRPr="00CD6F80" w:rsidRDefault="000A3432" w:rsidP="000A3432">
      <w:pPr>
        <w:jc w:val="center"/>
        <w:rPr>
          <w:b/>
          <w:i/>
          <w:lang w:val="it-IT"/>
        </w:rPr>
      </w:pPr>
      <w:r w:rsidRPr="00CD6F80">
        <w:rPr>
          <w:b/>
          <w:i/>
          <w:lang w:val="it-IT"/>
        </w:rPr>
        <w:t xml:space="preserve">LOT </w:t>
      </w:r>
      <w:r>
        <w:rPr>
          <w:b/>
          <w:i/>
          <w:lang w:val="it-IT"/>
        </w:rPr>
        <w:t>3</w:t>
      </w:r>
    </w:p>
    <w:p w:rsidR="000A3432" w:rsidRPr="00D0492E" w:rsidRDefault="000A3432" w:rsidP="000A3432">
      <w:pPr>
        <w:jc w:val="both"/>
        <w:rPr>
          <w:lang w:val="it-IT"/>
        </w:rPr>
      </w:pPr>
      <w:r w:rsidRPr="00D0492E">
        <w:rPr>
          <w:lang w:val="it-IT"/>
        </w:rPr>
        <w:t xml:space="preserve">Naziv </w:t>
      </w:r>
      <w:r>
        <w:rPr>
          <w:lang w:val="it-IT"/>
        </w:rPr>
        <w:t>ponuđača</w:t>
      </w:r>
      <w:r w:rsidRPr="00D0492E">
        <w:rPr>
          <w:lang w:val="it-IT"/>
        </w:rPr>
        <w:t>: _____________________</w:t>
      </w:r>
    </w:p>
    <w:p w:rsidR="000A3432" w:rsidRDefault="000A3432" w:rsidP="000A3432">
      <w:pPr>
        <w:jc w:val="both"/>
        <w:rPr>
          <w:lang w:val="en-GB"/>
        </w:rPr>
      </w:pPr>
    </w:p>
    <w:p w:rsidR="000A3432" w:rsidRPr="00585565" w:rsidRDefault="000A3432" w:rsidP="000A343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3"/>
        <w:gridCol w:w="1700"/>
        <w:gridCol w:w="1582"/>
        <w:gridCol w:w="1844"/>
      </w:tblGrid>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1</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2</w:t>
            </w:r>
          </w:p>
        </w:tc>
        <w:tc>
          <w:tcPr>
            <w:tcW w:w="1700"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3</w:t>
            </w:r>
          </w:p>
        </w:tc>
        <w:tc>
          <w:tcPr>
            <w:tcW w:w="1582"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4</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5</w:t>
            </w:r>
          </w:p>
        </w:tc>
      </w:tr>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A3432" w:rsidRPr="00561000" w:rsidRDefault="000A3432" w:rsidP="00193D74">
            <w:pPr>
              <w:spacing w:after="0"/>
              <w:jc w:val="both"/>
              <w:rPr>
                <w:rFonts w:eastAsia="Arial Unicode MS"/>
                <w:lang w:val="en-G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Količina</w:t>
            </w:r>
            <w:proofErr w:type="spellEnd"/>
          </w:p>
          <w:p w:rsidR="000A3432" w:rsidRPr="00561000" w:rsidRDefault="000A3432" w:rsidP="00193D74">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A3432" w:rsidRPr="00561000" w:rsidRDefault="000A3432" w:rsidP="00193D74">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5C1314" w:rsidRPr="00561000" w:rsidTr="005C1314">
        <w:trPr>
          <w:trHeight w:val="681"/>
          <w:jc w:val="center"/>
        </w:trPr>
        <w:tc>
          <w:tcPr>
            <w:tcW w:w="538" w:type="dxa"/>
            <w:vMerge w:val="restart"/>
            <w:tcBorders>
              <w:top w:val="single" w:sz="4" w:space="0" w:color="auto"/>
              <w:left w:val="single" w:sz="4" w:space="0" w:color="auto"/>
              <w:right w:val="single" w:sz="4" w:space="0" w:color="auto"/>
            </w:tcBorders>
            <w:vAlign w:val="center"/>
            <w:hideMark/>
          </w:tcPr>
          <w:p w:rsidR="005C1314" w:rsidRPr="00561000" w:rsidRDefault="005C1314" w:rsidP="00193D74">
            <w:pPr>
              <w:spacing w:after="0"/>
              <w:jc w:val="both"/>
              <w:rPr>
                <w:rFonts w:eastAsia="Arial Unicode MS"/>
                <w:lang w:val="en-GB"/>
              </w:rPr>
            </w:pPr>
            <w:r>
              <w:rPr>
                <w:rFonts w:eastAsia="Arial Unicode MS"/>
                <w:lang w:val="en-GB"/>
              </w:rPr>
              <w:t>1</w:t>
            </w:r>
            <w:r w:rsidRPr="00561000">
              <w:rPr>
                <w:rFonts w:eastAsia="Arial Unicode MS"/>
                <w:lang w:val="en-GB"/>
              </w:rPr>
              <w:t>.</w:t>
            </w:r>
          </w:p>
          <w:p w:rsidR="005C1314" w:rsidRPr="00561000" w:rsidRDefault="005C1314" w:rsidP="00193D74">
            <w:pPr>
              <w:spacing w:after="0"/>
              <w:jc w:val="both"/>
              <w:rPr>
                <w:rFonts w:eastAsia="Arial Unicode MS"/>
                <w:lang w:val="en-GB"/>
              </w:rPr>
            </w:pPr>
          </w:p>
        </w:tc>
        <w:tc>
          <w:tcPr>
            <w:tcW w:w="3143" w:type="dxa"/>
            <w:vMerge w:val="restart"/>
            <w:tcBorders>
              <w:top w:val="single" w:sz="4" w:space="0" w:color="auto"/>
              <w:left w:val="single" w:sz="4" w:space="0" w:color="auto"/>
              <w:right w:val="single" w:sz="4" w:space="0" w:color="auto"/>
            </w:tcBorders>
            <w:vAlign w:val="center"/>
            <w:hideMark/>
          </w:tcPr>
          <w:p w:rsidR="005C1314" w:rsidRPr="00E5536F" w:rsidRDefault="005C1314" w:rsidP="00193D74">
            <w:pPr>
              <w:spacing w:after="0" w:line="240" w:lineRule="auto"/>
              <w:ind w:left="360"/>
              <w:jc w:val="center"/>
              <w:rPr>
                <w:rFonts w:ascii="Times New Roman" w:eastAsia="Times New Roman" w:hAnsi="Times New Roman"/>
                <w:lang w:eastAsia="hr-HR"/>
              </w:rPr>
            </w:pPr>
            <w:r w:rsidRPr="00E5536F">
              <w:rPr>
                <w:rFonts w:ascii="Times New Roman" w:hAnsi="Times New Roman"/>
              </w:rPr>
              <w:t xml:space="preserve">Usluge primicanja šumskih drvnih sortimenata u odjelima </w:t>
            </w:r>
            <w:r>
              <w:rPr>
                <w:rFonts w:ascii="Times New Roman" w:hAnsi="Times New Roman"/>
              </w:rPr>
              <w:t>59</w:t>
            </w:r>
            <w:r w:rsidRPr="00E5536F">
              <w:rPr>
                <w:rFonts w:ascii="Times New Roman" w:hAnsi="Times New Roman"/>
              </w:rPr>
              <w:t xml:space="preserve"> i </w:t>
            </w:r>
            <w:r>
              <w:rPr>
                <w:rFonts w:ascii="Times New Roman" w:hAnsi="Times New Roman"/>
              </w:rPr>
              <w:t>64</w:t>
            </w:r>
            <w:r w:rsidRPr="00E5536F">
              <w:rPr>
                <w:rFonts w:ascii="Times New Roman" w:hAnsi="Times New Roman"/>
              </w:rPr>
              <w:t xml:space="preserve"> </w:t>
            </w:r>
            <w:r>
              <w:rPr>
                <w:rFonts w:ascii="Times New Roman" w:hAnsi="Times New Roman"/>
              </w:rPr>
              <w:t xml:space="preserve">šumarija </w:t>
            </w:r>
            <w:r>
              <w:rPr>
                <w:rFonts w:ascii="Times New Roman" w:hAnsi="Times New Roman"/>
              </w:rPr>
              <w:t>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5C1314" w:rsidRPr="007130E6" w:rsidRDefault="005C1314" w:rsidP="00193D74">
            <w:pPr>
              <w:spacing w:after="0"/>
              <w:rPr>
                <w:color w:val="000000"/>
              </w:rPr>
            </w:pPr>
          </w:p>
        </w:tc>
        <w:tc>
          <w:tcPr>
            <w:tcW w:w="1700" w:type="dxa"/>
            <w:tcBorders>
              <w:top w:val="single" w:sz="4" w:space="0" w:color="auto"/>
              <w:left w:val="single" w:sz="4" w:space="0" w:color="auto"/>
              <w:right w:val="single" w:sz="4" w:space="0" w:color="auto"/>
            </w:tcBorders>
          </w:tcPr>
          <w:p w:rsidR="005C1314" w:rsidRPr="00561000" w:rsidRDefault="005C1314" w:rsidP="005C1314">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Pr>
                <w:rFonts w:eastAsia="Arial Unicode MS"/>
                <w:lang w:val="en-GB"/>
              </w:rPr>
              <w:t>59</w:t>
            </w:r>
            <w:r>
              <w:rPr>
                <w:rFonts w:eastAsia="Arial Unicode MS"/>
                <w:lang w:val="en-GB"/>
              </w:rPr>
              <w:t xml:space="preserve"> – </w:t>
            </w:r>
            <w:r>
              <w:rPr>
                <w:rFonts w:eastAsia="Arial Unicode MS"/>
                <w:lang w:val="en-GB"/>
              </w:rPr>
              <w:t xml:space="preserve">  </w:t>
            </w:r>
            <w:r>
              <w:rPr>
                <w:rFonts w:eastAsia="Arial Unicode MS"/>
                <w:lang w:val="en-GB"/>
              </w:rPr>
              <w:t>1</w:t>
            </w:r>
            <w:r>
              <w:rPr>
                <w:rFonts w:eastAsia="Arial Unicode MS"/>
                <w:lang w:val="en-GB"/>
              </w:rPr>
              <w:t>2</w:t>
            </w:r>
            <w:r>
              <w:rPr>
                <w:rFonts w:eastAsia="Arial Unicode MS"/>
                <w:lang w:val="en-GB"/>
              </w:rPr>
              <w:t>00 m</w:t>
            </w:r>
            <w:r w:rsidRPr="00C43C1D">
              <w:rPr>
                <w:rFonts w:eastAsia="Arial Unicode MS"/>
                <w:vertAlign w:val="superscript"/>
                <w:lang w:val="en-GB"/>
              </w:rPr>
              <w:t>3</w:t>
            </w:r>
          </w:p>
        </w:tc>
        <w:tc>
          <w:tcPr>
            <w:tcW w:w="1582" w:type="dxa"/>
            <w:tcBorders>
              <w:top w:val="single" w:sz="4" w:space="0" w:color="auto"/>
              <w:left w:val="single" w:sz="4" w:space="0" w:color="auto"/>
              <w:right w:val="single" w:sz="4" w:space="0" w:color="auto"/>
            </w:tcBorders>
          </w:tcPr>
          <w:p w:rsidR="005C1314" w:rsidRPr="00561000" w:rsidRDefault="005C1314" w:rsidP="00193D74">
            <w:pPr>
              <w:spacing w:after="0"/>
              <w:rPr>
                <w:rFonts w:eastAsia="Arial Unicode MS"/>
                <w:lang w:val="en-GB"/>
              </w:rPr>
            </w:pPr>
          </w:p>
        </w:tc>
        <w:tc>
          <w:tcPr>
            <w:tcW w:w="1844" w:type="dxa"/>
            <w:tcBorders>
              <w:top w:val="single" w:sz="4" w:space="0" w:color="auto"/>
              <w:left w:val="single" w:sz="4" w:space="0" w:color="auto"/>
              <w:right w:val="single" w:sz="4" w:space="0" w:color="auto"/>
            </w:tcBorders>
          </w:tcPr>
          <w:p w:rsidR="005C1314" w:rsidRPr="00561000" w:rsidRDefault="005C1314" w:rsidP="00193D74">
            <w:pPr>
              <w:spacing w:after="0"/>
              <w:rPr>
                <w:rFonts w:eastAsia="Arial Unicode MS"/>
                <w:lang w:val="en-GB"/>
              </w:rPr>
            </w:pPr>
          </w:p>
        </w:tc>
      </w:tr>
      <w:tr w:rsidR="005C1314" w:rsidRPr="00561000" w:rsidTr="00E15295">
        <w:trPr>
          <w:trHeight w:val="688"/>
          <w:jc w:val="center"/>
        </w:trPr>
        <w:tc>
          <w:tcPr>
            <w:tcW w:w="538" w:type="dxa"/>
            <w:vMerge/>
            <w:tcBorders>
              <w:left w:val="single" w:sz="4" w:space="0" w:color="auto"/>
              <w:right w:val="single" w:sz="4" w:space="0" w:color="auto"/>
            </w:tcBorders>
            <w:vAlign w:val="center"/>
          </w:tcPr>
          <w:p w:rsidR="005C1314" w:rsidRDefault="005C1314" w:rsidP="00193D74">
            <w:pPr>
              <w:spacing w:after="0"/>
              <w:jc w:val="both"/>
              <w:rPr>
                <w:rFonts w:eastAsia="Arial Unicode MS"/>
                <w:lang w:val="en-GB"/>
              </w:rPr>
            </w:pPr>
          </w:p>
        </w:tc>
        <w:tc>
          <w:tcPr>
            <w:tcW w:w="3143" w:type="dxa"/>
            <w:vMerge/>
            <w:tcBorders>
              <w:left w:val="single" w:sz="4" w:space="0" w:color="auto"/>
              <w:right w:val="single" w:sz="4" w:space="0" w:color="auto"/>
            </w:tcBorders>
            <w:vAlign w:val="center"/>
          </w:tcPr>
          <w:p w:rsidR="005C1314" w:rsidRPr="00E5536F" w:rsidRDefault="005C1314" w:rsidP="00193D74">
            <w:pPr>
              <w:spacing w:after="0" w:line="240" w:lineRule="auto"/>
              <w:ind w:left="360"/>
              <w:jc w:val="center"/>
              <w:rPr>
                <w:rFonts w:ascii="Times New Roman" w:hAnsi="Times New Roman"/>
              </w:rPr>
            </w:pPr>
          </w:p>
        </w:tc>
        <w:tc>
          <w:tcPr>
            <w:tcW w:w="1700" w:type="dxa"/>
            <w:tcBorders>
              <w:top w:val="single" w:sz="4" w:space="0" w:color="auto"/>
              <w:left w:val="single" w:sz="4" w:space="0" w:color="auto"/>
              <w:right w:val="single" w:sz="4" w:space="0" w:color="auto"/>
            </w:tcBorders>
          </w:tcPr>
          <w:p w:rsidR="005C1314" w:rsidRPr="00561000" w:rsidRDefault="005C1314" w:rsidP="005C1314">
            <w:pPr>
              <w:spacing w:after="0"/>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Pr>
                <w:rFonts w:eastAsia="Arial Unicode MS"/>
                <w:lang w:val="en-GB"/>
              </w:rPr>
              <w:t>64</w:t>
            </w:r>
            <w:r>
              <w:rPr>
                <w:rFonts w:eastAsia="Arial Unicode MS"/>
                <w:lang w:val="en-GB"/>
              </w:rPr>
              <w:t xml:space="preserve"> – </w:t>
            </w:r>
            <w:r>
              <w:rPr>
                <w:rFonts w:eastAsia="Arial Unicode MS"/>
                <w:lang w:val="en-GB"/>
              </w:rPr>
              <w:t xml:space="preserve">    3</w:t>
            </w:r>
            <w:r>
              <w:rPr>
                <w:rFonts w:eastAsia="Arial Unicode MS"/>
                <w:lang w:val="en-GB"/>
              </w:rPr>
              <w:t>00 m</w:t>
            </w:r>
            <w:r w:rsidRPr="00C43C1D">
              <w:rPr>
                <w:rFonts w:eastAsia="Arial Unicode MS"/>
                <w:vertAlign w:val="superscript"/>
                <w:lang w:val="en-GB"/>
              </w:rPr>
              <w:t>3</w:t>
            </w:r>
          </w:p>
        </w:tc>
        <w:tc>
          <w:tcPr>
            <w:tcW w:w="1582" w:type="dxa"/>
            <w:tcBorders>
              <w:top w:val="single" w:sz="4" w:space="0" w:color="auto"/>
              <w:left w:val="single" w:sz="4" w:space="0" w:color="auto"/>
              <w:right w:val="single" w:sz="4" w:space="0" w:color="auto"/>
            </w:tcBorders>
          </w:tcPr>
          <w:p w:rsidR="005C1314" w:rsidRPr="00561000" w:rsidRDefault="005C1314" w:rsidP="00193D74">
            <w:pPr>
              <w:spacing w:after="0"/>
              <w:rPr>
                <w:rFonts w:eastAsia="Arial Unicode MS"/>
                <w:lang w:val="en-GB"/>
              </w:rPr>
            </w:pPr>
          </w:p>
        </w:tc>
        <w:tc>
          <w:tcPr>
            <w:tcW w:w="1844" w:type="dxa"/>
            <w:tcBorders>
              <w:top w:val="single" w:sz="4" w:space="0" w:color="auto"/>
              <w:left w:val="single" w:sz="4" w:space="0" w:color="auto"/>
              <w:right w:val="single" w:sz="4" w:space="0" w:color="auto"/>
            </w:tcBorders>
          </w:tcPr>
          <w:p w:rsidR="005C1314" w:rsidRPr="00561000" w:rsidRDefault="005C1314" w:rsidP="00193D74">
            <w:pPr>
              <w:spacing w:after="0"/>
              <w:rPr>
                <w:rFonts w:eastAsia="Arial Unicode MS"/>
                <w:lang w:val="en-GB"/>
              </w:rPr>
            </w:pPr>
          </w:p>
        </w:tc>
      </w:tr>
      <w:tr w:rsidR="009C10FC" w:rsidRPr="00561000" w:rsidTr="005C1314">
        <w:trPr>
          <w:trHeight w:val="614"/>
          <w:jc w:val="center"/>
        </w:trPr>
        <w:tc>
          <w:tcPr>
            <w:tcW w:w="6963" w:type="dxa"/>
            <w:gridSpan w:val="4"/>
            <w:tcBorders>
              <w:top w:val="single" w:sz="4" w:space="0" w:color="auto"/>
              <w:left w:val="single" w:sz="4" w:space="0" w:color="auto"/>
              <w:right w:val="single" w:sz="4" w:space="0" w:color="auto"/>
            </w:tcBorders>
            <w:vAlign w:val="center"/>
          </w:tcPr>
          <w:p w:rsidR="009C10FC" w:rsidRPr="00561000" w:rsidRDefault="009C10FC"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4" w:type="dxa"/>
            <w:tcBorders>
              <w:top w:val="single" w:sz="4" w:space="0" w:color="auto"/>
              <w:left w:val="single" w:sz="4" w:space="0" w:color="auto"/>
              <w:right w:val="single" w:sz="4" w:space="0" w:color="auto"/>
            </w:tcBorders>
            <w:vAlign w:val="center"/>
          </w:tcPr>
          <w:p w:rsidR="009C10FC" w:rsidRPr="00561000" w:rsidRDefault="009C10FC" w:rsidP="009C10FC">
            <w:pPr>
              <w:spacing w:after="0"/>
              <w:jc w:val="both"/>
              <w:rPr>
                <w:rFonts w:eastAsia="Arial Unicode MS"/>
                <w:lang w:val="en-GB"/>
              </w:rPr>
            </w:pPr>
          </w:p>
        </w:tc>
      </w:tr>
      <w:tr w:rsidR="000A3432" w:rsidRPr="00561000" w:rsidTr="005C1314">
        <w:trPr>
          <w:trHeight w:val="665"/>
          <w:jc w:val="center"/>
        </w:trPr>
        <w:tc>
          <w:tcPr>
            <w:tcW w:w="6963" w:type="dxa"/>
            <w:gridSpan w:val="4"/>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PDV 17 %</w:t>
            </w:r>
          </w:p>
        </w:tc>
        <w:tc>
          <w:tcPr>
            <w:tcW w:w="1844" w:type="dxa"/>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
        </w:tc>
      </w:tr>
      <w:tr w:rsidR="000A3432" w:rsidRPr="00561000" w:rsidTr="005C1314">
        <w:trPr>
          <w:trHeight w:val="560"/>
          <w:jc w:val="center"/>
        </w:trPr>
        <w:tc>
          <w:tcPr>
            <w:tcW w:w="6963" w:type="dxa"/>
            <w:gridSpan w:val="4"/>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Default="000A3432" w:rsidP="00193D74">
            <w:pPr>
              <w:spacing w:after="0"/>
              <w:jc w:val="both"/>
              <w:rPr>
                <w:rFonts w:eastAsia="Arial Unicode MS"/>
                <w:lang w:val="en-GB"/>
              </w:rPr>
            </w:pPr>
          </w:p>
          <w:p w:rsidR="000A3432" w:rsidRPr="00561000" w:rsidRDefault="000A3432" w:rsidP="00193D74">
            <w:pPr>
              <w:spacing w:after="0"/>
              <w:jc w:val="both"/>
              <w:rPr>
                <w:rFonts w:eastAsia="Arial Unicode MS"/>
                <w:lang w:val="en-GB"/>
              </w:rPr>
            </w:pPr>
          </w:p>
        </w:tc>
      </w:tr>
      <w:tr w:rsidR="000A3432" w:rsidRPr="00561000" w:rsidTr="00193D74">
        <w:trPr>
          <w:trHeight w:val="947"/>
          <w:jc w:val="center"/>
        </w:trPr>
        <w:tc>
          <w:tcPr>
            <w:tcW w:w="8807" w:type="dxa"/>
            <w:gridSpan w:val="5"/>
            <w:tcBorders>
              <w:top w:val="single" w:sz="4" w:space="0" w:color="auto"/>
              <w:left w:val="single" w:sz="4" w:space="0" w:color="auto"/>
              <w:right w:val="single" w:sz="4" w:space="0" w:color="auto"/>
            </w:tcBorders>
            <w:vAlign w:val="center"/>
          </w:tcPr>
          <w:p w:rsidR="000A3432" w:rsidRDefault="000A3432" w:rsidP="00193D74">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3432" w:rsidRDefault="000A3432" w:rsidP="00193D74">
            <w:pPr>
              <w:spacing w:after="0"/>
              <w:jc w:val="both"/>
              <w:rPr>
                <w:rFonts w:eastAsia="Arial Unicode MS"/>
                <w:lang w:val="en-GB"/>
              </w:rPr>
            </w:pPr>
          </w:p>
          <w:p w:rsidR="000A3432" w:rsidRPr="000A6AE0" w:rsidRDefault="000A3432" w:rsidP="009C10FC">
            <w:pPr>
              <w:spacing w:after="0"/>
              <w:jc w:val="both"/>
              <w:rPr>
                <w:rFonts w:eastAsia="Arial Unicode MS"/>
                <w:lang w:val="en-GB"/>
              </w:rPr>
            </w:pPr>
            <w:proofErr w:type="spellStart"/>
            <w:r>
              <w:rPr>
                <w:rFonts w:eastAsia="Arial Unicode MS"/>
                <w:lang w:val="en-GB"/>
              </w:rPr>
              <w:t>Odjel</w:t>
            </w:r>
            <w:proofErr w:type="spellEnd"/>
            <w:r>
              <w:rPr>
                <w:rFonts w:eastAsia="Arial Unicode MS"/>
                <w:lang w:val="en-GB"/>
              </w:rPr>
              <w:t xml:space="preserve"> </w:t>
            </w:r>
            <w:r w:rsidR="009C10FC">
              <w:rPr>
                <w:rFonts w:eastAsia="Arial Unicode MS"/>
                <w:lang w:val="en-GB"/>
              </w:rPr>
              <w:t>59</w:t>
            </w:r>
            <w:r>
              <w:rPr>
                <w:rFonts w:eastAsia="Arial Unicode MS"/>
                <w:lang w:val="en-GB"/>
              </w:rPr>
              <w:t xml:space="preserve"> – </w:t>
            </w:r>
            <w:r w:rsidR="009C10FC">
              <w:rPr>
                <w:rFonts w:eastAsia="Arial Unicode MS"/>
                <w:lang w:val="en-GB"/>
              </w:rPr>
              <w:t>100</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roofErr w:type="spellStart"/>
            <w:r>
              <w:rPr>
                <w:rFonts w:eastAsia="Arial Unicode MS"/>
                <w:lang w:val="en-GB"/>
              </w:rPr>
              <w:t>Odjel</w:t>
            </w:r>
            <w:proofErr w:type="spellEnd"/>
            <w:r>
              <w:rPr>
                <w:rFonts w:eastAsia="Arial Unicode MS"/>
                <w:lang w:val="en-GB"/>
              </w:rPr>
              <w:t xml:space="preserve"> </w:t>
            </w:r>
            <w:r w:rsidR="009C10FC">
              <w:rPr>
                <w:rFonts w:eastAsia="Arial Unicode MS"/>
                <w:lang w:val="en-GB"/>
              </w:rPr>
              <w:t>64</w:t>
            </w:r>
            <w:r>
              <w:rPr>
                <w:rFonts w:eastAsia="Arial Unicode MS"/>
                <w:lang w:val="en-GB"/>
              </w:rPr>
              <w:t xml:space="preserve"> – </w:t>
            </w:r>
            <w:r w:rsidR="009C10FC">
              <w:rPr>
                <w:rFonts w:eastAsia="Arial Unicode MS"/>
                <w:lang w:val="en-GB"/>
              </w:rPr>
              <w:t>25</w:t>
            </w:r>
            <w:r>
              <w:rPr>
                <w:rFonts w:eastAsia="Arial Unicode MS"/>
                <w:lang w:val="en-GB"/>
              </w:rPr>
              <w:t xml:space="preserve"> m</w:t>
            </w:r>
            <w:r w:rsidRPr="000A6AE0">
              <w:rPr>
                <w:rFonts w:eastAsia="Arial Unicode MS"/>
                <w:vertAlign w:val="superscript"/>
                <w:lang w:val="en-GB"/>
              </w:rPr>
              <w:t>3</w:t>
            </w:r>
            <w:r>
              <w:rPr>
                <w:rFonts w:eastAsia="Arial Unicode MS"/>
                <w:lang w:val="en-GB"/>
              </w:rPr>
              <w:t xml:space="preserve">,  </w:t>
            </w:r>
          </w:p>
        </w:tc>
      </w:tr>
    </w:tbl>
    <w:p w:rsidR="000A3432" w:rsidRPr="00D0492E" w:rsidRDefault="000A3432" w:rsidP="000A3432">
      <w:pPr>
        <w:jc w:val="both"/>
        <w:rPr>
          <w:lang w:val="en-GB"/>
        </w:rPr>
      </w:pPr>
    </w:p>
    <w:p w:rsidR="000A3432" w:rsidRDefault="000A3432" w:rsidP="000A34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A3432" w:rsidRDefault="000A3432" w:rsidP="000A3432">
      <w:pPr>
        <w:spacing w:after="0"/>
        <w:ind w:right="1931"/>
        <w:jc w:val="both"/>
      </w:pPr>
    </w:p>
    <w:p w:rsidR="000A3432" w:rsidRDefault="000A3432" w:rsidP="000A3432">
      <w:pPr>
        <w:spacing w:after="0"/>
        <w:ind w:right="1931"/>
        <w:jc w:val="both"/>
      </w:pPr>
    </w:p>
    <w:p w:rsidR="000A3432" w:rsidRDefault="000A3432" w:rsidP="000A3432">
      <w:pPr>
        <w:spacing w:after="0"/>
        <w:ind w:right="1931"/>
        <w:jc w:val="both"/>
      </w:pPr>
      <w:r w:rsidRPr="00CD3A20">
        <w:t>Napomena:</w:t>
      </w:r>
    </w:p>
    <w:p w:rsidR="000A3432" w:rsidRPr="00CD3A20" w:rsidRDefault="000A3432" w:rsidP="000A3432">
      <w:pPr>
        <w:pStyle w:val="ListParagraph"/>
        <w:spacing w:after="0" w:line="240" w:lineRule="auto"/>
        <w:ind w:left="0"/>
        <w:jc w:val="both"/>
      </w:pPr>
      <w:r>
        <w:t xml:space="preserve">1. </w:t>
      </w:r>
      <w:r w:rsidRPr="00CD3A20">
        <w:t>Cijene moraju biti izražene u KM. Za svaku stavku u ponudi mora se navesti cijena.</w:t>
      </w:r>
    </w:p>
    <w:p w:rsidR="000A3432" w:rsidRPr="00CD3A20" w:rsidRDefault="000A3432" w:rsidP="000A34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A3432" w:rsidRPr="00CD3A20" w:rsidRDefault="000A3432" w:rsidP="000A34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A3432" w:rsidRDefault="000A3432" w:rsidP="000A3432">
      <w:pPr>
        <w:pStyle w:val="ListParagraph"/>
        <w:spacing w:after="0" w:line="240" w:lineRule="auto"/>
        <w:ind w:left="0"/>
        <w:jc w:val="both"/>
      </w:pPr>
      <w:r>
        <w:t xml:space="preserve">4. </w:t>
      </w:r>
      <w:r w:rsidRPr="00CD3A20">
        <w:t>Jedinična cijena stavke se ne smatra računskom greškom, odnosno ne može se ispravljati.</w:t>
      </w:r>
    </w:p>
    <w:p w:rsidR="000A3432" w:rsidRDefault="000A3432" w:rsidP="00756280">
      <w:pPr>
        <w:jc w:val="both"/>
      </w:pPr>
    </w:p>
    <w:sectPr w:rsidR="000A3432"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62" w:rsidRDefault="00386062" w:rsidP="00847E1C">
      <w:pPr>
        <w:spacing w:after="0" w:line="240" w:lineRule="auto"/>
      </w:pPr>
      <w:r>
        <w:separator/>
      </w:r>
    </w:p>
  </w:endnote>
  <w:endnote w:type="continuationSeparator" w:id="0">
    <w:p w:rsidR="00386062" w:rsidRDefault="0038606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401B82">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62" w:rsidRDefault="00386062" w:rsidP="00847E1C">
      <w:pPr>
        <w:spacing w:after="0" w:line="240" w:lineRule="auto"/>
      </w:pPr>
      <w:r>
        <w:separator/>
      </w:r>
    </w:p>
  </w:footnote>
  <w:footnote w:type="continuationSeparator" w:id="0">
    <w:p w:rsidR="00386062" w:rsidRDefault="0038606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80B9B"/>
    <w:rsid w:val="00084532"/>
    <w:rsid w:val="00084E25"/>
    <w:rsid w:val="000922DA"/>
    <w:rsid w:val="000A3432"/>
    <w:rsid w:val="000A6AE0"/>
    <w:rsid w:val="000B4C37"/>
    <w:rsid w:val="000C6226"/>
    <w:rsid w:val="000C6C6C"/>
    <w:rsid w:val="000C7BED"/>
    <w:rsid w:val="000E11BE"/>
    <w:rsid w:val="0010395A"/>
    <w:rsid w:val="00110D97"/>
    <w:rsid w:val="001175C0"/>
    <w:rsid w:val="00122F63"/>
    <w:rsid w:val="0013797B"/>
    <w:rsid w:val="00147EC3"/>
    <w:rsid w:val="00171E63"/>
    <w:rsid w:val="001B2E4B"/>
    <w:rsid w:val="0020370E"/>
    <w:rsid w:val="0021042F"/>
    <w:rsid w:val="002149F8"/>
    <w:rsid w:val="00220983"/>
    <w:rsid w:val="00220EFE"/>
    <w:rsid w:val="002264E6"/>
    <w:rsid w:val="00245A2B"/>
    <w:rsid w:val="00271217"/>
    <w:rsid w:val="002729E5"/>
    <w:rsid w:val="00283729"/>
    <w:rsid w:val="002A4965"/>
    <w:rsid w:val="002B07BF"/>
    <w:rsid w:val="002B20E8"/>
    <w:rsid w:val="002D68FD"/>
    <w:rsid w:val="00304C48"/>
    <w:rsid w:val="00321863"/>
    <w:rsid w:val="0032336D"/>
    <w:rsid w:val="00325164"/>
    <w:rsid w:val="003451EE"/>
    <w:rsid w:val="00363634"/>
    <w:rsid w:val="003757B7"/>
    <w:rsid w:val="0038091C"/>
    <w:rsid w:val="003858B4"/>
    <w:rsid w:val="00386062"/>
    <w:rsid w:val="0038716E"/>
    <w:rsid w:val="003915E0"/>
    <w:rsid w:val="003B4328"/>
    <w:rsid w:val="003D117B"/>
    <w:rsid w:val="003D5D31"/>
    <w:rsid w:val="003D7FD1"/>
    <w:rsid w:val="003E64F0"/>
    <w:rsid w:val="00401A73"/>
    <w:rsid w:val="00401B82"/>
    <w:rsid w:val="00404D52"/>
    <w:rsid w:val="00416032"/>
    <w:rsid w:val="004229A8"/>
    <w:rsid w:val="004868A3"/>
    <w:rsid w:val="00495F59"/>
    <w:rsid w:val="00496BB3"/>
    <w:rsid w:val="004A2E5E"/>
    <w:rsid w:val="004A7278"/>
    <w:rsid w:val="004C2186"/>
    <w:rsid w:val="004C7D03"/>
    <w:rsid w:val="004E32AE"/>
    <w:rsid w:val="004F3D99"/>
    <w:rsid w:val="004F4F77"/>
    <w:rsid w:val="005160E6"/>
    <w:rsid w:val="005213EA"/>
    <w:rsid w:val="00532D22"/>
    <w:rsid w:val="005346A7"/>
    <w:rsid w:val="0054387D"/>
    <w:rsid w:val="00544010"/>
    <w:rsid w:val="00556A70"/>
    <w:rsid w:val="00593DAA"/>
    <w:rsid w:val="005A729A"/>
    <w:rsid w:val="005C1314"/>
    <w:rsid w:val="005C5160"/>
    <w:rsid w:val="005D32AB"/>
    <w:rsid w:val="005D4F5A"/>
    <w:rsid w:val="0060047C"/>
    <w:rsid w:val="00614B13"/>
    <w:rsid w:val="00616AD8"/>
    <w:rsid w:val="00620086"/>
    <w:rsid w:val="00621572"/>
    <w:rsid w:val="00633B83"/>
    <w:rsid w:val="00642EA0"/>
    <w:rsid w:val="006771B3"/>
    <w:rsid w:val="006816D7"/>
    <w:rsid w:val="00686109"/>
    <w:rsid w:val="00696DE5"/>
    <w:rsid w:val="006A63C9"/>
    <w:rsid w:val="006B001F"/>
    <w:rsid w:val="006B00AE"/>
    <w:rsid w:val="006D5214"/>
    <w:rsid w:val="006E467F"/>
    <w:rsid w:val="00756280"/>
    <w:rsid w:val="00762448"/>
    <w:rsid w:val="00764806"/>
    <w:rsid w:val="007B1D04"/>
    <w:rsid w:val="007B6FCE"/>
    <w:rsid w:val="007D4CE8"/>
    <w:rsid w:val="008000D2"/>
    <w:rsid w:val="008033EE"/>
    <w:rsid w:val="00804430"/>
    <w:rsid w:val="00844FCC"/>
    <w:rsid w:val="00847E1C"/>
    <w:rsid w:val="0086640A"/>
    <w:rsid w:val="008821CF"/>
    <w:rsid w:val="00883E21"/>
    <w:rsid w:val="0088623D"/>
    <w:rsid w:val="008A5145"/>
    <w:rsid w:val="008D003E"/>
    <w:rsid w:val="008D4767"/>
    <w:rsid w:val="008E003C"/>
    <w:rsid w:val="008F0AC3"/>
    <w:rsid w:val="008F5BC7"/>
    <w:rsid w:val="009011B0"/>
    <w:rsid w:val="00911931"/>
    <w:rsid w:val="00921D27"/>
    <w:rsid w:val="00922C36"/>
    <w:rsid w:val="009320E7"/>
    <w:rsid w:val="00943D2A"/>
    <w:rsid w:val="00954D97"/>
    <w:rsid w:val="00966336"/>
    <w:rsid w:val="0098199A"/>
    <w:rsid w:val="009A1A3F"/>
    <w:rsid w:val="009C10FC"/>
    <w:rsid w:val="009D1B21"/>
    <w:rsid w:val="009D6D29"/>
    <w:rsid w:val="009E5E1A"/>
    <w:rsid w:val="009E5EA2"/>
    <w:rsid w:val="00A009F0"/>
    <w:rsid w:val="00A13146"/>
    <w:rsid w:val="00A13212"/>
    <w:rsid w:val="00A263D7"/>
    <w:rsid w:val="00A341E4"/>
    <w:rsid w:val="00A50745"/>
    <w:rsid w:val="00A5463D"/>
    <w:rsid w:val="00A82E0C"/>
    <w:rsid w:val="00A878B9"/>
    <w:rsid w:val="00A9417A"/>
    <w:rsid w:val="00AB7C7D"/>
    <w:rsid w:val="00AD78F5"/>
    <w:rsid w:val="00B0468A"/>
    <w:rsid w:val="00B0521F"/>
    <w:rsid w:val="00B401C3"/>
    <w:rsid w:val="00B4782D"/>
    <w:rsid w:val="00B551A5"/>
    <w:rsid w:val="00B701B5"/>
    <w:rsid w:val="00B95591"/>
    <w:rsid w:val="00BB26C3"/>
    <w:rsid w:val="00BB507E"/>
    <w:rsid w:val="00BC07D6"/>
    <w:rsid w:val="00BD52D2"/>
    <w:rsid w:val="00BF3CAD"/>
    <w:rsid w:val="00C07F6C"/>
    <w:rsid w:val="00C306E9"/>
    <w:rsid w:val="00C42FB7"/>
    <w:rsid w:val="00C43C1D"/>
    <w:rsid w:val="00C821DA"/>
    <w:rsid w:val="00C97FE7"/>
    <w:rsid w:val="00CA5149"/>
    <w:rsid w:val="00CC10E7"/>
    <w:rsid w:val="00CD0C48"/>
    <w:rsid w:val="00CD6F80"/>
    <w:rsid w:val="00CD7F57"/>
    <w:rsid w:val="00CE04A4"/>
    <w:rsid w:val="00CE3C65"/>
    <w:rsid w:val="00CE701B"/>
    <w:rsid w:val="00CF184A"/>
    <w:rsid w:val="00CF3F3C"/>
    <w:rsid w:val="00D018CB"/>
    <w:rsid w:val="00D03FBE"/>
    <w:rsid w:val="00D061D1"/>
    <w:rsid w:val="00D17CFF"/>
    <w:rsid w:val="00D22311"/>
    <w:rsid w:val="00D43A87"/>
    <w:rsid w:val="00D50666"/>
    <w:rsid w:val="00D71810"/>
    <w:rsid w:val="00D71999"/>
    <w:rsid w:val="00D72F4A"/>
    <w:rsid w:val="00D908B8"/>
    <w:rsid w:val="00DC111A"/>
    <w:rsid w:val="00DD6FCA"/>
    <w:rsid w:val="00DD7FF7"/>
    <w:rsid w:val="00DE33E6"/>
    <w:rsid w:val="00E13022"/>
    <w:rsid w:val="00E265C6"/>
    <w:rsid w:val="00E41BE1"/>
    <w:rsid w:val="00E50A87"/>
    <w:rsid w:val="00E5536F"/>
    <w:rsid w:val="00E61EA4"/>
    <w:rsid w:val="00E7351E"/>
    <w:rsid w:val="00E7493B"/>
    <w:rsid w:val="00E9105C"/>
    <w:rsid w:val="00E923D8"/>
    <w:rsid w:val="00E96715"/>
    <w:rsid w:val="00EA68E0"/>
    <w:rsid w:val="00EC2AC4"/>
    <w:rsid w:val="00EC6F26"/>
    <w:rsid w:val="00ED7BD7"/>
    <w:rsid w:val="00EE2D8D"/>
    <w:rsid w:val="00EF64ED"/>
    <w:rsid w:val="00F015AA"/>
    <w:rsid w:val="00F07E76"/>
    <w:rsid w:val="00F4462B"/>
    <w:rsid w:val="00F54696"/>
    <w:rsid w:val="00F5495E"/>
    <w:rsid w:val="00F5648D"/>
    <w:rsid w:val="00F60906"/>
    <w:rsid w:val="00F60C65"/>
    <w:rsid w:val="00F7479C"/>
    <w:rsid w:val="00F91B25"/>
    <w:rsid w:val="00F92FB7"/>
    <w:rsid w:val="00F97B26"/>
    <w:rsid w:val="00FA7562"/>
    <w:rsid w:val="00FB08C1"/>
    <w:rsid w:val="00FB4F15"/>
    <w:rsid w:val="00FC14D9"/>
    <w:rsid w:val="00FC3CB2"/>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1DE0-A198-4AC1-8A51-7EDC5FA4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12</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196</cp:revision>
  <cp:lastPrinted>2017-07-21T07:07:00Z</cp:lastPrinted>
  <dcterms:created xsi:type="dcterms:W3CDTF">2016-04-05T09:24:00Z</dcterms:created>
  <dcterms:modified xsi:type="dcterms:W3CDTF">2018-01-10T10:24:00Z</dcterms:modified>
</cp:coreProperties>
</file>